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77777777" w:rsidR="00321A19" w:rsidRDefault="00321A19" w:rsidP="00321A19">
      <w:pPr>
        <w:pStyle w:val="OMBInfo"/>
      </w:pPr>
      <w:bookmarkStart w:id="0" w:name="_GoBack"/>
      <w:bookmarkEnd w:id="0"/>
      <w:r>
        <w:t>OMB No. 0925-0001/0002 (Rev. 08/12 Approved Through 8/31/2015)</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3247CB3A" w:rsidR="002B7443" w:rsidRPr="00D3779E" w:rsidRDefault="002B7443" w:rsidP="002B7443">
      <w:pPr>
        <w:pStyle w:val="FormFieldCaption1"/>
        <w:pBdr>
          <w:between w:val="single" w:sz="4" w:space="1" w:color="auto"/>
        </w:pBdr>
        <w:rPr>
          <w:sz w:val="32"/>
        </w:rPr>
      </w:pPr>
      <w:r w:rsidRPr="00D3779E">
        <w:rPr>
          <w:sz w:val="22"/>
        </w:rPr>
        <w:t>NAME:</w:t>
      </w:r>
      <w:r w:rsidR="0074730D">
        <w:rPr>
          <w:sz w:val="22"/>
        </w:rPr>
        <w:t xml:space="preserve">   R. Stan Williams</w:t>
      </w:r>
    </w:p>
    <w:p w14:paraId="7FFF41C1" w14:textId="53301674" w:rsidR="002B7443" w:rsidRPr="00D3779E" w:rsidRDefault="00E047AD" w:rsidP="002B7443">
      <w:pPr>
        <w:pStyle w:val="FormFieldCaption1"/>
        <w:pBdr>
          <w:between w:val="single" w:sz="4" w:space="1" w:color="auto"/>
        </w:pBdr>
        <w:rPr>
          <w:sz w:val="32"/>
        </w:rPr>
      </w:pPr>
      <w:r w:rsidRPr="00D3779E">
        <w:rPr>
          <w:sz w:val="22"/>
        </w:rPr>
        <w:t>eRA COMMONS USER NAME (credential, e.g., agency login)</w:t>
      </w:r>
      <w:r w:rsidR="002B7443" w:rsidRPr="00D3779E">
        <w:rPr>
          <w:sz w:val="22"/>
        </w:rPr>
        <w:t>:</w:t>
      </w:r>
    </w:p>
    <w:p w14:paraId="74873D9A" w14:textId="074C415F"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74730D">
        <w:rPr>
          <w:sz w:val="22"/>
        </w:rPr>
        <w:t xml:space="preserve">  Professor</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D3779E" w14:paraId="21BBC1F3" w14:textId="77777777" w:rsidTr="00547118">
        <w:trPr>
          <w:cantSplit/>
          <w:tblHeader/>
        </w:trPr>
        <w:tc>
          <w:tcPr>
            <w:tcW w:w="5364"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44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933173" w:rsidRPr="00D3779E" w14:paraId="5CD50646" w14:textId="77777777" w:rsidTr="003E4A92">
        <w:trPr>
          <w:cantSplit/>
          <w:trHeight w:val="395"/>
        </w:trPr>
        <w:tc>
          <w:tcPr>
            <w:tcW w:w="5364" w:type="dxa"/>
            <w:tcBorders>
              <w:top w:val="single" w:sz="4" w:space="0" w:color="auto"/>
            </w:tcBorders>
          </w:tcPr>
          <w:p w14:paraId="3B0C531B" w14:textId="13749010" w:rsidR="00933173" w:rsidRPr="00977FA5" w:rsidRDefault="0074730D" w:rsidP="00ED35D7">
            <w:pPr>
              <w:pStyle w:val="FormFieldCaption"/>
              <w:spacing w:before="20" w:after="20"/>
              <w:rPr>
                <w:sz w:val="22"/>
                <w:szCs w:val="22"/>
              </w:rPr>
            </w:pPr>
            <w:r>
              <w:rPr>
                <w:sz w:val="22"/>
                <w:szCs w:val="22"/>
              </w:rPr>
              <w:t>University of North Carolina, Chapel Hill, NC</w:t>
            </w:r>
          </w:p>
        </w:tc>
        <w:tc>
          <w:tcPr>
            <w:tcW w:w="1440" w:type="dxa"/>
            <w:tcBorders>
              <w:top w:val="single" w:sz="4" w:space="0" w:color="auto"/>
            </w:tcBorders>
          </w:tcPr>
          <w:p w14:paraId="62DD05C1" w14:textId="79C77247" w:rsidR="00933173" w:rsidRPr="00977FA5" w:rsidRDefault="0074730D" w:rsidP="003E4A92">
            <w:pPr>
              <w:pStyle w:val="FormFieldCaption"/>
              <w:spacing w:before="20" w:after="20"/>
              <w:jc w:val="center"/>
              <w:rPr>
                <w:sz w:val="22"/>
                <w:szCs w:val="22"/>
              </w:rPr>
            </w:pPr>
            <w:r>
              <w:rPr>
                <w:sz w:val="22"/>
                <w:szCs w:val="22"/>
              </w:rPr>
              <w:t>B.A.</w:t>
            </w:r>
          </w:p>
        </w:tc>
        <w:tc>
          <w:tcPr>
            <w:tcW w:w="1440" w:type="dxa"/>
            <w:tcBorders>
              <w:top w:val="single" w:sz="4" w:space="0" w:color="auto"/>
            </w:tcBorders>
          </w:tcPr>
          <w:p w14:paraId="543299E0" w14:textId="7377FE08" w:rsidR="00933173" w:rsidRPr="00977FA5" w:rsidRDefault="0074730D" w:rsidP="003E4A92">
            <w:pPr>
              <w:pStyle w:val="FormFieldCaption"/>
              <w:spacing w:before="20" w:after="20"/>
              <w:jc w:val="center"/>
              <w:rPr>
                <w:sz w:val="22"/>
                <w:szCs w:val="22"/>
              </w:rPr>
            </w:pPr>
            <w:r>
              <w:rPr>
                <w:sz w:val="22"/>
                <w:szCs w:val="22"/>
              </w:rPr>
              <w:t>1975</w:t>
            </w:r>
          </w:p>
        </w:tc>
        <w:tc>
          <w:tcPr>
            <w:tcW w:w="2592" w:type="dxa"/>
            <w:tcBorders>
              <w:top w:val="single" w:sz="4" w:space="0" w:color="auto"/>
            </w:tcBorders>
          </w:tcPr>
          <w:p w14:paraId="7BC5582F" w14:textId="5D597CDA" w:rsidR="00933173" w:rsidRPr="00977FA5" w:rsidRDefault="0074730D" w:rsidP="00ED35D7">
            <w:pPr>
              <w:pStyle w:val="FormFieldCaption"/>
              <w:spacing w:before="20" w:after="20"/>
              <w:rPr>
                <w:sz w:val="22"/>
                <w:szCs w:val="22"/>
              </w:rPr>
            </w:pPr>
            <w:r>
              <w:rPr>
                <w:sz w:val="22"/>
                <w:szCs w:val="22"/>
              </w:rPr>
              <w:t>Zoology</w:t>
            </w:r>
          </w:p>
        </w:tc>
      </w:tr>
      <w:tr w:rsidR="00933173" w:rsidRPr="00D3779E" w14:paraId="1515F345" w14:textId="77777777" w:rsidTr="003E4A92">
        <w:trPr>
          <w:cantSplit/>
          <w:trHeight w:val="395"/>
        </w:trPr>
        <w:tc>
          <w:tcPr>
            <w:tcW w:w="5364" w:type="dxa"/>
          </w:tcPr>
          <w:p w14:paraId="7DED23E7" w14:textId="44CC8D2D" w:rsidR="00933173" w:rsidRPr="00977FA5" w:rsidRDefault="0074730D" w:rsidP="00ED35D7">
            <w:pPr>
              <w:pStyle w:val="FormFieldCaption"/>
              <w:spacing w:before="20" w:after="20"/>
              <w:rPr>
                <w:sz w:val="22"/>
                <w:szCs w:val="22"/>
              </w:rPr>
            </w:pPr>
            <w:r>
              <w:rPr>
                <w:sz w:val="22"/>
                <w:szCs w:val="22"/>
              </w:rPr>
              <w:t>University of North Carolina, Chapel Hill, NC</w:t>
            </w:r>
          </w:p>
        </w:tc>
        <w:tc>
          <w:tcPr>
            <w:tcW w:w="1440" w:type="dxa"/>
          </w:tcPr>
          <w:p w14:paraId="0D874BFC" w14:textId="7650D335" w:rsidR="00933173" w:rsidRPr="00977FA5" w:rsidRDefault="0074730D" w:rsidP="003E4A92">
            <w:pPr>
              <w:pStyle w:val="FormFieldCaption"/>
              <w:spacing w:before="20" w:after="20"/>
              <w:jc w:val="center"/>
              <w:rPr>
                <w:sz w:val="22"/>
                <w:szCs w:val="22"/>
              </w:rPr>
            </w:pPr>
            <w:r>
              <w:rPr>
                <w:sz w:val="22"/>
                <w:szCs w:val="22"/>
              </w:rPr>
              <w:t>M.D.</w:t>
            </w:r>
          </w:p>
        </w:tc>
        <w:tc>
          <w:tcPr>
            <w:tcW w:w="1440" w:type="dxa"/>
          </w:tcPr>
          <w:p w14:paraId="1A7AA7CA" w14:textId="03EC9893" w:rsidR="00933173" w:rsidRPr="00977FA5" w:rsidRDefault="00F27BD9" w:rsidP="003E4A92">
            <w:pPr>
              <w:pStyle w:val="FormFieldCaption"/>
              <w:spacing w:before="20" w:after="20"/>
              <w:jc w:val="center"/>
              <w:rPr>
                <w:sz w:val="22"/>
                <w:szCs w:val="22"/>
              </w:rPr>
            </w:pPr>
            <w:r>
              <w:rPr>
                <w:sz w:val="22"/>
                <w:szCs w:val="22"/>
              </w:rPr>
              <w:t>1979</w:t>
            </w:r>
          </w:p>
        </w:tc>
        <w:tc>
          <w:tcPr>
            <w:tcW w:w="2592" w:type="dxa"/>
          </w:tcPr>
          <w:p w14:paraId="4CC74E5C" w14:textId="26A5E518" w:rsidR="00933173" w:rsidRPr="00977FA5" w:rsidRDefault="00F27BD9" w:rsidP="00ED35D7">
            <w:pPr>
              <w:pStyle w:val="FormFieldCaption"/>
              <w:spacing w:before="20" w:after="20"/>
              <w:rPr>
                <w:sz w:val="22"/>
                <w:szCs w:val="22"/>
              </w:rPr>
            </w:pPr>
            <w:r>
              <w:rPr>
                <w:sz w:val="22"/>
                <w:szCs w:val="22"/>
              </w:rPr>
              <w:t>Medicine</w:t>
            </w:r>
          </w:p>
        </w:tc>
      </w:tr>
      <w:tr w:rsidR="00933173" w:rsidRPr="00D3779E" w14:paraId="51E27C1C" w14:textId="77777777" w:rsidTr="003E4A92">
        <w:trPr>
          <w:cantSplit/>
          <w:trHeight w:val="395"/>
        </w:trPr>
        <w:tc>
          <w:tcPr>
            <w:tcW w:w="5364" w:type="dxa"/>
          </w:tcPr>
          <w:p w14:paraId="66BC8FF0" w14:textId="45528B35" w:rsidR="00933173" w:rsidRPr="00977FA5" w:rsidRDefault="00F27BD9" w:rsidP="00ED35D7">
            <w:pPr>
              <w:pStyle w:val="FormFieldCaption"/>
              <w:spacing w:before="20" w:after="20"/>
              <w:rPr>
                <w:sz w:val="22"/>
                <w:szCs w:val="22"/>
              </w:rPr>
            </w:pPr>
            <w:r>
              <w:rPr>
                <w:sz w:val="22"/>
                <w:szCs w:val="22"/>
              </w:rPr>
              <w:t>Medical University of SC, Charleston, SC</w:t>
            </w:r>
          </w:p>
        </w:tc>
        <w:tc>
          <w:tcPr>
            <w:tcW w:w="1440" w:type="dxa"/>
          </w:tcPr>
          <w:p w14:paraId="6AEADABA" w14:textId="0AB340A8" w:rsidR="00933173" w:rsidRPr="00977FA5" w:rsidRDefault="00F27BD9" w:rsidP="003E4A92">
            <w:pPr>
              <w:pStyle w:val="FormFieldCaption"/>
              <w:spacing w:before="20" w:after="20"/>
              <w:jc w:val="center"/>
              <w:rPr>
                <w:sz w:val="22"/>
                <w:szCs w:val="22"/>
              </w:rPr>
            </w:pPr>
            <w:r>
              <w:rPr>
                <w:sz w:val="22"/>
                <w:szCs w:val="22"/>
              </w:rPr>
              <w:t>Residency</w:t>
            </w:r>
          </w:p>
        </w:tc>
        <w:tc>
          <w:tcPr>
            <w:tcW w:w="1440" w:type="dxa"/>
          </w:tcPr>
          <w:p w14:paraId="4ED60B07" w14:textId="19C41CB0" w:rsidR="00933173" w:rsidRPr="00977FA5" w:rsidRDefault="00F27BD9" w:rsidP="003E4A92">
            <w:pPr>
              <w:pStyle w:val="FormFieldCaption"/>
              <w:spacing w:before="20" w:after="20"/>
              <w:jc w:val="center"/>
              <w:rPr>
                <w:sz w:val="22"/>
                <w:szCs w:val="22"/>
              </w:rPr>
            </w:pPr>
            <w:r>
              <w:rPr>
                <w:sz w:val="22"/>
                <w:szCs w:val="22"/>
              </w:rPr>
              <w:t>1979-1983</w:t>
            </w:r>
          </w:p>
        </w:tc>
        <w:tc>
          <w:tcPr>
            <w:tcW w:w="2592" w:type="dxa"/>
          </w:tcPr>
          <w:p w14:paraId="2303550C" w14:textId="138D537F" w:rsidR="00933173" w:rsidRPr="00977FA5" w:rsidRDefault="00F27BD9" w:rsidP="00ED35D7">
            <w:pPr>
              <w:pStyle w:val="FormFieldCaption"/>
              <w:spacing w:before="20" w:after="20"/>
              <w:rPr>
                <w:sz w:val="22"/>
                <w:szCs w:val="22"/>
              </w:rPr>
            </w:pPr>
            <w:r>
              <w:rPr>
                <w:sz w:val="22"/>
                <w:szCs w:val="22"/>
              </w:rPr>
              <w:t>OBGYN</w:t>
            </w:r>
          </w:p>
        </w:tc>
      </w:tr>
      <w:tr w:rsidR="00933173" w:rsidRPr="00D3779E" w14:paraId="09D52645" w14:textId="77777777" w:rsidTr="003E4A92">
        <w:trPr>
          <w:cantSplit/>
          <w:trHeight w:val="395"/>
        </w:trPr>
        <w:tc>
          <w:tcPr>
            <w:tcW w:w="5364" w:type="dxa"/>
          </w:tcPr>
          <w:p w14:paraId="76A4F390" w14:textId="2FC8F486" w:rsidR="00933173" w:rsidRPr="00977FA5" w:rsidRDefault="00F27BD9" w:rsidP="00ED35D7">
            <w:pPr>
              <w:pStyle w:val="FormFieldCaption"/>
              <w:spacing w:before="20" w:after="20"/>
              <w:rPr>
                <w:sz w:val="22"/>
                <w:szCs w:val="22"/>
              </w:rPr>
            </w:pPr>
            <w:r>
              <w:rPr>
                <w:sz w:val="22"/>
                <w:szCs w:val="22"/>
              </w:rPr>
              <w:t>University of Louisville, Louisville, KY</w:t>
            </w:r>
          </w:p>
        </w:tc>
        <w:tc>
          <w:tcPr>
            <w:tcW w:w="1440" w:type="dxa"/>
          </w:tcPr>
          <w:p w14:paraId="3120D72C" w14:textId="4B5973CC" w:rsidR="00933173" w:rsidRPr="00977FA5" w:rsidRDefault="00F27BD9" w:rsidP="003E4A92">
            <w:pPr>
              <w:pStyle w:val="FormFieldCaption"/>
              <w:spacing w:before="20" w:after="20"/>
              <w:jc w:val="center"/>
              <w:rPr>
                <w:sz w:val="22"/>
                <w:szCs w:val="22"/>
              </w:rPr>
            </w:pPr>
            <w:r>
              <w:rPr>
                <w:sz w:val="22"/>
                <w:szCs w:val="22"/>
              </w:rPr>
              <w:t>Fellowship</w:t>
            </w:r>
          </w:p>
        </w:tc>
        <w:tc>
          <w:tcPr>
            <w:tcW w:w="1440" w:type="dxa"/>
          </w:tcPr>
          <w:p w14:paraId="53EB7033" w14:textId="41BC3F03" w:rsidR="00933173" w:rsidRPr="00977FA5" w:rsidRDefault="00F27BD9" w:rsidP="003E4A92">
            <w:pPr>
              <w:pStyle w:val="FormFieldCaption"/>
              <w:spacing w:before="20" w:after="20"/>
              <w:jc w:val="center"/>
              <w:rPr>
                <w:sz w:val="22"/>
                <w:szCs w:val="22"/>
              </w:rPr>
            </w:pPr>
            <w:r>
              <w:rPr>
                <w:sz w:val="22"/>
                <w:szCs w:val="22"/>
              </w:rPr>
              <w:t>1986-1988</w:t>
            </w:r>
          </w:p>
        </w:tc>
        <w:tc>
          <w:tcPr>
            <w:tcW w:w="2592" w:type="dxa"/>
          </w:tcPr>
          <w:p w14:paraId="4418E34F" w14:textId="6DCA3120" w:rsidR="00933173" w:rsidRPr="00977FA5" w:rsidRDefault="00F27BD9" w:rsidP="00ED35D7">
            <w:pPr>
              <w:pStyle w:val="FormFieldCaption"/>
              <w:spacing w:before="20" w:after="20"/>
              <w:rPr>
                <w:sz w:val="22"/>
                <w:szCs w:val="22"/>
              </w:rPr>
            </w:pPr>
            <w:r>
              <w:rPr>
                <w:sz w:val="22"/>
                <w:szCs w:val="22"/>
              </w:rPr>
              <w:t>Reproductive Endocrinology</w:t>
            </w:r>
          </w:p>
        </w:tc>
      </w:tr>
      <w:tr w:rsidR="00933173" w:rsidRPr="00D3779E" w14:paraId="767906B9" w14:textId="77777777" w:rsidTr="003E4A92">
        <w:trPr>
          <w:cantSplit/>
          <w:trHeight w:val="395"/>
        </w:trPr>
        <w:tc>
          <w:tcPr>
            <w:tcW w:w="5364" w:type="dxa"/>
          </w:tcPr>
          <w:p w14:paraId="4D43CFA6" w14:textId="2FFF44CD" w:rsidR="00933173" w:rsidRPr="00977FA5" w:rsidRDefault="00933173" w:rsidP="00ED35D7">
            <w:pPr>
              <w:pStyle w:val="FormFieldCaption"/>
              <w:spacing w:before="20" w:after="20"/>
              <w:rPr>
                <w:sz w:val="22"/>
                <w:szCs w:val="22"/>
              </w:rPr>
            </w:pPr>
          </w:p>
        </w:tc>
        <w:tc>
          <w:tcPr>
            <w:tcW w:w="1440" w:type="dxa"/>
          </w:tcPr>
          <w:p w14:paraId="3D81FEFA" w14:textId="77777777" w:rsidR="00933173" w:rsidRPr="00977FA5" w:rsidRDefault="00933173" w:rsidP="003E4A92">
            <w:pPr>
              <w:pStyle w:val="FormFieldCaption"/>
              <w:spacing w:before="20" w:after="20"/>
              <w:jc w:val="center"/>
              <w:rPr>
                <w:sz w:val="22"/>
                <w:szCs w:val="22"/>
              </w:rPr>
            </w:pPr>
          </w:p>
        </w:tc>
        <w:tc>
          <w:tcPr>
            <w:tcW w:w="1440" w:type="dxa"/>
          </w:tcPr>
          <w:p w14:paraId="3F1F9756" w14:textId="77777777" w:rsidR="00933173" w:rsidRPr="00977FA5" w:rsidRDefault="00933173" w:rsidP="003E4A92">
            <w:pPr>
              <w:pStyle w:val="FormFieldCaption"/>
              <w:spacing w:before="20" w:after="20"/>
              <w:jc w:val="center"/>
              <w:rPr>
                <w:sz w:val="22"/>
                <w:szCs w:val="22"/>
              </w:rPr>
            </w:pPr>
          </w:p>
        </w:tc>
        <w:tc>
          <w:tcPr>
            <w:tcW w:w="2592" w:type="dxa"/>
          </w:tcPr>
          <w:p w14:paraId="4D6D5595" w14:textId="685C1785" w:rsidR="00933173" w:rsidRPr="00977FA5" w:rsidRDefault="00933173" w:rsidP="00ED35D7">
            <w:pPr>
              <w:pStyle w:val="FormFieldCaption"/>
              <w:spacing w:before="20" w:after="20"/>
              <w:rPr>
                <w:sz w:val="22"/>
                <w:szCs w:val="22"/>
              </w:rPr>
            </w:pPr>
          </w:p>
        </w:tc>
      </w:tr>
    </w:tbl>
    <w:p w14:paraId="27E1E5B2" w14:textId="77777777" w:rsidR="00AB3F77" w:rsidRPr="00A4234E" w:rsidRDefault="00AB3F77" w:rsidP="00AB3F77">
      <w:pPr>
        <w:rPr>
          <w:rFonts w:cs="Arial"/>
          <w:b/>
          <w:bCs/>
          <w:szCs w:val="22"/>
        </w:rPr>
      </w:pPr>
      <w:r w:rsidRPr="00A4234E">
        <w:rPr>
          <w:rFonts w:cs="Arial"/>
          <w:b/>
          <w:bCs/>
          <w:szCs w:val="22"/>
        </w:rPr>
        <w:t>A.</w:t>
      </w:r>
      <w:r w:rsidRPr="00A4234E">
        <w:rPr>
          <w:rFonts w:cs="Arial"/>
          <w:b/>
          <w:bCs/>
          <w:szCs w:val="22"/>
        </w:rPr>
        <w:tab/>
        <w:t>Personal Statement</w:t>
      </w:r>
    </w:p>
    <w:p w14:paraId="2035A885" w14:textId="77777777" w:rsidR="00AB3F77" w:rsidRPr="004A0451" w:rsidRDefault="00AB3F77" w:rsidP="00AB3F77">
      <w:pPr>
        <w:rPr>
          <w:rFonts w:cs="Arial"/>
          <w:b/>
          <w:bCs/>
          <w:sz w:val="18"/>
          <w:szCs w:val="18"/>
        </w:rPr>
      </w:pPr>
    </w:p>
    <w:p w14:paraId="458EBB66" w14:textId="77777777" w:rsidR="00AB3F77" w:rsidRPr="005803EC" w:rsidRDefault="00AB3F77" w:rsidP="00AB3F77">
      <w:pPr>
        <w:rPr>
          <w:rFonts w:cs="Arial"/>
          <w:bCs/>
          <w:szCs w:val="22"/>
        </w:rPr>
      </w:pPr>
      <w:r w:rsidRPr="005803EC">
        <w:rPr>
          <w:rFonts w:cs="Arial"/>
          <w:bCs/>
          <w:szCs w:val="22"/>
        </w:rPr>
        <w:t xml:space="preserve">Dr. Williams has </w:t>
      </w:r>
      <w:r>
        <w:rPr>
          <w:rFonts w:cs="Arial"/>
          <w:bCs/>
          <w:szCs w:val="22"/>
        </w:rPr>
        <w:t>been an active collaborator in many NIH and industry sponsored grants over the past 24 years, particularly in the areas of menopause, fibroids, endometriosis, adhesions and infertility. He serves as the Director of the Center for Research in Perinatal Outcomes at the University of Florida, which includes investigators from multiple Departments and Colleges at the University. He has served on the PhD committees of several students including The Human In Vitro Fertilization PhD Program. He has been the Practice Director and M</w:t>
      </w:r>
      <w:r w:rsidRPr="005803EC">
        <w:rPr>
          <w:rFonts w:cs="Arial"/>
          <w:bCs/>
          <w:szCs w:val="22"/>
        </w:rPr>
        <w:t xml:space="preserve">edical Director of the University of Florida IVF program since 1988. He has </w:t>
      </w:r>
      <w:r>
        <w:rPr>
          <w:rFonts w:cs="Arial"/>
          <w:bCs/>
          <w:szCs w:val="22"/>
        </w:rPr>
        <w:t xml:space="preserve">also </w:t>
      </w:r>
      <w:r w:rsidRPr="005803EC">
        <w:rPr>
          <w:rFonts w:cs="Arial"/>
          <w:bCs/>
          <w:szCs w:val="22"/>
        </w:rPr>
        <w:t>served in numerous positions of leadership in the So</w:t>
      </w:r>
      <w:r>
        <w:rPr>
          <w:rFonts w:cs="Arial"/>
          <w:bCs/>
          <w:szCs w:val="22"/>
        </w:rPr>
        <w:t>ciety of Assisted Reproductive T</w:t>
      </w:r>
      <w:r w:rsidRPr="005803EC">
        <w:rPr>
          <w:rFonts w:cs="Arial"/>
          <w:bCs/>
          <w:szCs w:val="22"/>
        </w:rPr>
        <w:t xml:space="preserve">echnology, most recently as President. He is fully supportive of this project both as Chairman of the ObGyn Department and the Director of the IVF </w:t>
      </w:r>
      <w:r>
        <w:rPr>
          <w:rFonts w:cs="Arial"/>
          <w:bCs/>
          <w:szCs w:val="22"/>
        </w:rPr>
        <w:t>program</w:t>
      </w:r>
      <w:r w:rsidRPr="005803EC">
        <w:rPr>
          <w:rFonts w:cs="Arial"/>
          <w:bCs/>
          <w:szCs w:val="22"/>
        </w:rPr>
        <w:t>.</w:t>
      </w:r>
    </w:p>
    <w:p w14:paraId="0FB82408" w14:textId="77777777" w:rsidR="00AB3F77" w:rsidRDefault="00AB3F77" w:rsidP="00AB3F77">
      <w:pPr>
        <w:rPr>
          <w:rFonts w:cs="Arial"/>
          <w:b/>
          <w:bCs/>
          <w:szCs w:val="22"/>
        </w:rPr>
      </w:pPr>
    </w:p>
    <w:p w14:paraId="264AF091" w14:textId="77777777" w:rsidR="00AB3F77" w:rsidRPr="00035ED2" w:rsidRDefault="00AB3F77" w:rsidP="00AB3F77">
      <w:pPr>
        <w:rPr>
          <w:rFonts w:cs="Arial"/>
          <w:b/>
          <w:bCs/>
          <w:szCs w:val="22"/>
        </w:rPr>
      </w:pPr>
      <w:r w:rsidRPr="00035ED2">
        <w:rPr>
          <w:rFonts w:cs="Arial"/>
          <w:b/>
          <w:bCs/>
          <w:szCs w:val="22"/>
        </w:rPr>
        <w:t>B.</w:t>
      </w:r>
      <w:r w:rsidRPr="00035ED2">
        <w:rPr>
          <w:rFonts w:cs="Arial"/>
          <w:b/>
          <w:bCs/>
          <w:szCs w:val="22"/>
        </w:rPr>
        <w:tab/>
        <w:t>Positions and Honors</w:t>
      </w:r>
    </w:p>
    <w:p w14:paraId="2553950A" w14:textId="77777777" w:rsidR="00AB3F77" w:rsidRPr="00AB3F77" w:rsidRDefault="00AB3F77" w:rsidP="00AB3F77">
      <w:pPr>
        <w:suppressAutoHyphens/>
        <w:rPr>
          <w:rFonts w:cs="Arial"/>
          <w:szCs w:val="22"/>
        </w:rPr>
      </w:pPr>
      <w:r w:rsidRPr="00AB3F77">
        <w:rPr>
          <w:rFonts w:cs="Arial"/>
          <w:szCs w:val="22"/>
        </w:rPr>
        <w:t>Instructor, Department of OB/GYN, University of Louisville, KY, 1986-1988</w:t>
      </w:r>
    </w:p>
    <w:p w14:paraId="12897993" w14:textId="77777777" w:rsidR="00AB3F77" w:rsidRPr="00AB3F77" w:rsidRDefault="00AB3F77" w:rsidP="00AB3F77">
      <w:pPr>
        <w:suppressAutoHyphens/>
        <w:rPr>
          <w:rFonts w:cs="Arial"/>
          <w:szCs w:val="22"/>
        </w:rPr>
      </w:pPr>
      <w:r w:rsidRPr="00AB3F77">
        <w:rPr>
          <w:rFonts w:cs="Arial"/>
          <w:szCs w:val="22"/>
        </w:rPr>
        <w:t>Assistant Professor, Department of OB/GYN, University of Florida, 1986-1988</w:t>
      </w:r>
    </w:p>
    <w:p w14:paraId="3F09C72E" w14:textId="77777777" w:rsidR="00AB3F77" w:rsidRPr="00AB3F77" w:rsidRDefault="00AB3F77" w:rsidP="00AB3F77">
      <w:pPr>
        <w:suppressAutoHyphens/>
        <w:rPr>
          <w:rFonts w:cs="Arial"/>
          <w:szCs w:val="22"/>
        </w:rPr>
      </w:pPr>
      <w:r w:rsidRPr="00AB3F77">
        <w:rPr>
          <w:rFonts w:cs="Arial"/>
          <w:szCs w:val="22"/>
        </w:rPr>
        <w:t xml:space="preserve">Associate Professor, Department of OB/GYN, University of Florida, 1988-1998 </w:t>
      </w:r>
    </w:p>
    <w:p w14:paraId="752B1430" w14:textId="77777777" w:rsidR="00AB3F77" w:rsidRPr="00AB3F77" w:rsidRDefault="00AB3F77" w:rsidP="00AB3F77">
      <w:pPr>
        <w:jc w:val="both"/>
        <w:rPr>
          <w:rFonts w:cs="Arial"/>
          <w:szCs w:val="22"/>
        </w:rPr>
      </w:pPr>
      <w:r w:rsidRPr="00AB3F77">
        <w:rPr>
          <w:rFonts w:cs="Arial"/>
          <w:szCs w:val="22"/>
        </w:rPr>
        <w:t>Harry Prystowsky Professor of Reproductive Medicine, Department of OB/GYN, University of Florida, 1998 – present</w:t>
      </w:r>
    </w:p>
    <w:p w14:paraId="10B26589" w14:textId="77777777" w:rsidR="00AB3F77" w:rsidRPr="00AB3F77" w:rsidRDefault="00AB3F77" w:rsidP="00AB3F77">
      <w:pPr>
        <w:jc w:val="both"/>
        <w:rPr>
          <w:b/>
          <w:szCs w:val="22"/>
        </w:rPr>
      </w:pPr>
      <w:r w:rsidRPr="00AB3F77">
        <w:rPr>
          <w:rFonts w:cs="Arial"/>
          <w:szCs w:val="22"/>
        </w:rPr>
        <w:t>Professor and Chairman, Department of Ob/Gyn, University of Florida, 2008-present</w:t>
      </w:r>
    </w:p>
    <w:p w14:paraId="26EDE20F" w14:textId="77777777" w:rsidR="00AB3F77" w:rsidRPr="00AB3F77" w:rsidRDefault="00AB3F77" w:rsidP="00AB3F77">
      <w:pPr>
        <w:jc w:val="both"/>
        <w:rPr>
          <w:b/>
          <w:szCs w:val="22"/>
        </w:rPr>
      </w:pPr>
    </w:p>
    <w:p w14:paraId="0F061026" w14:textId="77777777" w:rsidR="00AB3F77" w:rsidRPr="00AB3F77" w:rsidRDefault="00AB3F77" w:rsidP="00AB3F77">
      <w:pPr>
        <w:jc w:val="both"/>
        <w:rPr>
          <w:b/>
          <w:szCs w:val="22"/>
        </w:rPr>
      </w:pPr>
      <w:r w:rsidRPr="00AB3F77">
        <w:rPr>
          <w:b/>
          <w:szCs w:val="22"/>
        </w:rPr>
        <w:t>Honors</w:t>
      </w:r>
    </w:p>
    <w:p w14:paraId="76A64C35" w14:textId="77777777" w:rsidR="00AB3F77" w:rsidRPr="00AB3F77" w:rsidRDefault="00AB3F77" w:rsidP="00AB3F77">
      <w:pPr>
        <w:tabs>
          <w:tab w:val="left" w:pos="720"/>
          <w:tab w:val="left" w:pos="4896"/>
          <w:tab w:val="left" w:pos="6409"/>
          <w:tab w:val="left" w:pos="6480"/>
        </w:tabs>
        <w:suppressAutoHyphens/>
        <w:ind w:right="720"/>
        <w:jc w:val="both"/>
        <w:rPr>
          <w:rFonts w:cs="Arial"/>
          <w:spacing w:val="-2"/>
          <w:szCs w:val="22"/>
        </w:rPr>
      </w:pPr>
      <w:r w:rsidRPr="00AB3F77">
        <w:rPr>
          <w:rFonts w:cs="Arial"/>
          <w:spacing w:val="-2"/>
          <w:szCs w:val="22"/>
        </w:rPr>
        <w:t>Thegos Society Award (Resident Lecture)</w:t>
      </w:r>
    </w:p>
    <w:p w14:paraId="64C67541" w14:textId="77777777" w:rsidR="00AB3F77" w:rsidRPr="00AB3F77" w:rsidRDefault="00AB3F77" w:rsidP="00AB3F77">
      <w:pPr>
        <w:tabs>
          <w:tab w:val="left" w:pos="0"/>
          <w:tab w:val="left" w:pos="4896"/>
          <w:tab w:val="left" w:pos="6409"/>
          <w:tab w:val="left" w:pos="6480"/>
        </w:tabs>
        <w:suppressAutoHyphens/>
        <w:ind w:right="720"/>
        <w:jc w:val="both"/>
        <w:rPr>
          <w:rFonts w:cs="Arial"/>
          <w:spacing w:val="-2"/>
          <w:szCs w:val="22"/>
        </w:rPr>
      </w:pPr>
      <w:r w:rsidRPr="00AB3F77">
        <w:rPr>
          <w:rFonts w:cs="Arial"/>
          <w:spacing w:val="-2"/>
          <w:szCs w:val="22"/>
        </w:rPr>
        <w:t>Health Professions Scholarship Program, USAF</w:t>
      </w:r>
    </w:p>
    <w:p w14:paraId="2C8D1CF3" w14:textId="0AD93393" w:rsidR="00AB3F77" w:rsidRPr="00AB3F77" w:rsidRDefault="00C66453" w:rsidP="00AB3F77">
      <w:pPr>
        <w:tabs>
          <w:tab w:val="left" w:pos="0"/>
          <w:tab w:val="left" w:pos="4896"/>
          <w:tab w:val="left" w:pos="6409"/>
          <w:tab w:val="left" w:pos="6480"/>
        </w:tabs>
        <w:suppressAutoHyphens/>
        <w:ind w:right="720"/>
        <w:jc w:val="both"/>
        <w:rPr>
          <w:rFonts w:cs="Arial"/>
          <w:spacing w:val="-2"/>
          <w:szCs w:val="22"/>
        </w:rPr>
      </w:pPr>
      <w:r>
        <w:rPr>
          <w:rFonts w:cs="Arial"/>
          <w:spacing w:val="-2"/>
          <w:szCs w:val="22"/>
        </w:rPr>
        <w:t>1990-1993</w:t>
      </w:r>
      <w:r w:rsidR="00AB3F77" w:rsidRPr="00AB3F77">
        <w:rPr>
          <w:rFonts w:cs="Arial"/>
          <w:spacing w:val="-2"/>
          <w:szCs w:val="22"/>
        </w:rPr>
        <w:t xml:space="preserve"> Outstanding Student Teaching in OB/GYN</w:t>
      </w:r>
    </w:p>
    <w:p w14:paraId="4D882208" w14:textId="77777777" w:rsidR="00AB3F77" w:rsidRPr="00AB3F77" w:rsidRDefault="00AB3F77" w:rsidP="00AB3F77">
      <w:pPr>
        <w:tabs>
          <w:tab w:val="left" w:pos="0"/>
          <w:tab w:val="left" w:pos="4896"/>
          <w:tab w:val="left" w:pos="6409"/>
          <w:tab w:val="left" w:pos="6480"/>
        </w:tabs>
        <w:suppressAutoHyphens/>
        <w:ind w:right="720"/>
        <w:jc w:val="both"/>
        <w:rPr>
          <w:rFonts w:cs="Arial"/>
          <w:spacing w:val="-2"/>
          <w:szCs w:val="22"/>
        </w:rPr>
      </w:pPr>
      <w:r w:rsidRPr="00AB3F77">
        <w:rPr>
          <w:rFonts w:cs="Arial"/>
          <w:spacing w:val="-2"/>
          <w:szCs w:val="22"/>
        </w:rPr>
        <w:t>1993 J. Lee Dockery Teaching Cup Award, Department OB/GYN</w:t>
      </w:r>
    </w:p>
    <w:p w14:paraId="7A8E6B8A" w14:textId="77777777" w:rsidR="00AB3F77" w:rsidRPr="00AB3F77" w:rsidRDefault="00AB3F77" w:rsidP="00AB3F77">
      <w:pPr>
        <w:tabs>
          <w:tab w:val="left" w:pos="0"/>
          <w:tab w:val="left" w:pos="4896"/>
          <w:tab w:val="left" w:pos="6409"/>
          <w:tab w:val="left" w:pos="6480"/>
        </w:tabs>
        <w:suppressAutoHyphens/>
        <w:ind w:right="720"/>
        <w:jc w:val="both"/>
        <w:rPr>
          <w:rFonts w:cs="Arial"/>
          <w:spacing w:val="-2"/>
          <w:szCs w:val="22"/>
        </w:rPr>
      </w:pPr>
      <w:r w:rsidRPr="00AB3F77">
        <w:rPr>
          <w:rFonts w:cs="Arial"/>
          <w:spacing w:val="-2"/>
          <w:szCs w:val="22"/>
        </w:rPr>
        <w:t>1995 - 1996 Outstanding Student Teaching in OB/GYN</w:t>
      </w:r>
    </w:p>
    <w:p w14:paraId="44C076C8" w14:textId="77777777" w:rsidR="00AB3F77" w:rsidRPr="00AB3F77" w:rsidRDefault="00AB3F77" w:rsidP="00AB3F77">
      <w:pPr>
        <w:tabs>
          <w:tab w:val="left" w:pos="0"/>
          <w:tab w:val="left" w:pos="4896"/>
          <w:tab w:val="left" w:pos="6409"/>
          <w:tab w:val="left" w:pos="6480"/>
        </w:tabs>
        <w:suppressAutoHyphens/>
        <w:ind w:right="720"/>
        <w:jc w:val="both"/>
        <w:rPr>
          <w:rFonts w:cs="Arial"/>
          <w:spacing w:val="-2"/>
          <w:szCs w:val="22"/>
        </w:rPr>
      </w:pPr>
      <w:r w:rsidRPr="00AB3F77">
        <w:rPr>
          <w:rFonts w:cs="Arial"/>
          <w:spacing w:val="-2"/>
          <w:szCs w:val="22"/>
        </w:rPr>
        <w:t>1998 – Present, The Best Doctors in America</w:t>
      </w:r>
    </w:p>
    <w:p w14:paraId="2699B4D8" w14:textId="77777777" w:rsidR="00AB3F77" w:rsidRPr="00AB3F77" w:rsidRDefault="00AB3F77" w:rsidP="00AB3F77">
      <w:pPr>
        <w:tabs>
          <w:tab w:val="left" w:pos="0"/>
          <w:tab w:val="left" w:pos="4896"/>
          <w:tab w:val="left" w:pos="6409"/>
          <w:tab w:val="left" w:pos="6480"/>
        </w:tabs>
        <w:suppressAutoHyphens/>
        <w:ind w:right="720"/>
        <w:jc w:val="both"/>
        <w:rPr>
          <w:rFonts w:cs="Arial"/>
          <w:spacing w:val="-2"/>
          <w:szCs w:val="22"/>
        </w:rPr>
      </w:pPr>
      <w:r w:rsidRPr="00AB3F77">
        <w:rPr>
          <w:rFonts w:cs="Arial"/>
          <w:spacing w:val="-2"/>
          <w:szCs w:val="22"/>
        </w:rPr>
        <w:t>2000 Eminent Scientist of the Year, 1999, International Research Promotion Council</w:t>
      </w:r>
    </w:p>
    <w:p w14:paraId="71BB824E" w14:textId="77777777" w:rsidR="00AB3F77" w:rsidRPr="00AB3F77" w:rsidRDefault="00AB3F77" w:rsidP="00AB3F77">
      <w:pPr>
        <w:tabs>
          <w:tab w:val="left" w:pos="0"/>
          <w:tab w:val="left" w:pos="4896"/>
          <w:tab w:val="left" w:pos="6409"/>
          <w:tab w:val="left" w:pos="6480"/>
        </w:tabs>
        <w:suppressAutoHyphens/>
        <w:ind w:right="720"/>
        <w:jc w:val="both"/>
        <w:rPr>
          <w:rFonts w:cs="Arial"/>
          <w:spacing w:val="-2"/>
          <w:szCs w:val="22"/>
        </w:rPr>
      </w:pPr>
      <w:r w:rsidRPr="00AB3F77">
        <w:rPr>
          <w:rFonts w:cs="Arial"/>
          <w:spacing w:val="-2"/>
          <w:szCs w:val="22"/>
        </w:rPr>
        <w:t>Castle Connolly's Best Doctors:  Florida 2000</w:t>
      </w:r>
    </w:p>
    <w:p w14:paraId="31A42AA8" w14:textId="77777777" w:rsidR="00AB3F77" w:rsidRPr="00AB3F77" w:rsidRDefault="00AB3F77" w:rsidP="00AB3F77">
      <w:pPr>
        <w:tabs>
          <w:tab w:val="left" w:pos="0"/>
          <w:tab w:val="left" w:pos="4896"/>
          <w:tab w:val="left" w:pos="6409"/>
          <w:tab w:val="left" w:pos="6480"/>
        </w:tabs>
        <w:suppressAutoHyphens/>
        <w:ind w:right="720"/>
        <w:jc w:val="both"/>
        <w:rPr>
          <w:rFonts w:cs="Arial"/>
          <w:spacing w:val="-2"/>
          <w:szCs w:val="22"/>
        </w:rPr>
      </w:pPr>
      <w:r w:rsidRPr="00AB3F77">
        <w:rPr>
          <w:rFonts w:cs="Arial"/>
          <w:spacing w:val="-2"/>
          <w:szCs w:val="22"/>
        </w:rPr>
        <w:t xml:space="preserve">2002 – Present, America’s Top Obstetricians and Gynecologists, </w:t>
      </w:r>
    </w:p>
    <w:p w14:paraId="0205310C" w14:textId="77777777" w:rsidR="00AB3F77" w:rsidRPr="00AB3F77" w:rsidRDefault="00AB3F77" w:rsidP="00AB3F77">
      <w:pPr>
        <w:tabs>
          <w:tab w:val="left" w:pos="0"/>
          <w:tab w:val="left" w:pos="4896"/>
          <w:tab w:val="left" w:pos="6409"/>
          <w:tab w:val="left" w:pos="6480"/>
        </w:tabs>
        <w:suppressAutoHyphens/>
        <w:ind w:right="720"/>
        <w:jc w:val="both"/>
        <w:rPr>
          <w:rFonts w:cs="Arial"/>
          <w:spacing w:val="-2"/>
          <w:szCs w:val="22"/>
        </w:rPr>
      </w:pPr>
      <w:r w:rsidRPr="00AB3F77">
        <w:rPr>
          <w:rFonts w:cs="Arial"/>
          <w:spacing w:val="-2"/>
          <w:szCs w:val="22"/>
        </w:rPr>
        <w:t xml:space="preserve">                           Consumers’ Research Council of America</w:t>
      </w:r>
    </w:p>
    <w:p w14:paraId="1C374DD0" w14:textId="77777777" w:rsidR="00AB3F77" w:rsidRPr="00AB3F77" w:rsidRDefault="00AB3F77" w:rsidP="00AB3F77">
      <w:pPr>
        <w:tabs>
          <w:tab w:val="left" w:pos="0"/>
          <w:tab w:val="left" w:pos="4896"/>
          <w:tab w:val="left" w:pos="6409"/>
          <w:tab w:val="left" w:pos="6480"/>
        </w:tabs>
        <w:suppressAutoHyphens/>
        <w:ind w:right="720"/>
        <w:jc w:val="both"/>
        <w:rPr>
          <w:rFonts w:cs="Arial"/>
          <w:spacing w:val="-2"/>
          <w:szCs w:val="22"/>
        </w:rPr>
      </w:pPr>
      <w:r w:rsidRPr="00AB3F77">
        <w:rPr>
          <w:rFonts w:cs="Arial"/>
          <w:spacing w:val="-2"/>
          <w:szCs w:val="22"/>
        </w:rPr>
        <w:t>2004 – Association of Professors of Gynecology and Obstetrics Excellence in Teaching Award</w:t>
      </w:r>
    </w:p>
    <w:p w14:paraId="10B0DDBD" w14:textId="6E736452" w:rsidR="00AB3F77" w:rsidRPr="00AB3F77" w:rsidRDefault="00D62C8D" w:rsidP="00AB3F77">
      <w:pPr>
        <w:tabs>
          <w:tab w:val="left" w:pos="0"/>
          <w:tab w:val="left" w:pos="4896"/>
          <w:tab w:val="left" w:pos="6409"/>
          <w:tab w:val="left" w:pos="6480"/>
        </w:tabs>
        <w:suppressAutoHyphens/>
        <w:ind w:right="720"/>
        <w:jc w:val="both"/>
        <w:rPr>
          <w:rFonts w:cs="Arial"/>
          <w:spacing w:val="-2"/>
          <w:szCs w:val="22"/>
        </w:rPr>
      </w:pPr>
      <w:r>
        <w:rPr>
          <w:rFonts w:cs="Arial"/>
          <w:spacing w:val="-2"/>
          <w:szCs w:val="22"/>
        </w:rPr>
        <w:lastRenderedPageBreak/>
        <w:t>2000 – 2016</w:t>
      </w:r>
      <w:r w:rsidR="00AB3F77" w:rsidRPr="00AB3F77">
        <w:rPr>
          <w:rFonts w:cs="Arial"/>
          <w:spacing w:val="-2"/>
          <w:szCs w:val="22"/>
        </w:rPr>
        <w:t xml:space="preserve"> Outstanding Student Teaching in OB/GYN</w:t>
      </w:r>
    </w:p>
    <w:p w14:paraId="4DF5C4C1" w14:textId="6CFF9261" w:rsidR="00E67A05" w:rsidRDefault="00E67A05" w:rsidP="00AB3F77">
      <w:pPr>
        <w:pStyle w:val="DataField11pt-Single"/>
        <w:rPr>
          <w:rStyle w:val="Strong"/>
          <w:szCs w:val="22"/>
        </w:rPr>
      </w:pPr>
    </w:p>
    <w:p w14:paraId="2B4A868A" w14:textId="77777777" w:rsidR="004201B0" w:rsidRPr="00035ED2" w:rsidRDefault="004201B0" w:rsidP="004201B0">
      <w:pPr>
        <w:pStyle w:val="Subtitle2"/>
        <w:rPr>
          <w:rFonts w:cs="Arial"/>
          <w:szCs w:val="22"/>
        </w:rPr>
      </w:pPr>
      <w:r w:rsidRPr="00035ED2">
        <w:rPr>
          <w:rFonts w:cs="Arial"/>
          <w:szCs w:val="22"/>
        </w:rPr>
        <w:t>Other Experience and Professional Memberships</w:t>
      </w:r>
    </w:p>
    <w:p w14:paraId="65182F27" w14:textId="77777777" w:rsidR="004201B0" w:rsidRPr="00035ED2" w:rsidRDefault="004201B0" w:rsidP="004201B0">
      <w:pPr>
        <w:tabs>
          <w:tab w:val="left" w:pos="0"/>
          <w:tab w:val="left" w:pos="432"/>
        </w:tabs>
        <w:jc w:val="both"/>
        <w:rPr>
          <w:rFonts w:cs="Arial"/>
          <w:szCs w:val="22"/>
        </w:rPr>
      </w:pPr>
      <w:r w:rsidRPr="00035ED2">
        <w:rPr>
          <w:rFonts w:cs="Arial"/>
          <w:b/>
          <w:szCs w:val="22"/>
        </w:rPr>
        <w:t>Professional Societies, Awards and Advisory Committees:</w:t>
      </w:r>
    </w:p>
    <w:p w14:paraId="6BD5CEE5" w14:textId="77777777" w:rsidR="004201B0" w:rsidRDefault="004201B0" w:rsidP="004201B0">
      <w:pPr>
        <w:adjustRightInd w:val="0"/>
        <w:jc w:val="both"/>
        <w:rPr>
          <w:rFonts w:cs="Arial"/>
          <w:b/>
          <w:bCs/>
          <w:szCs w:val="22"/>
          <w:u w:val="single"/>
        </w:rPr>
      </w:pPr>
    </w:p>
    <w:p w14:paraId="046F1E55" w14:textId="77777777" w:rsidR="004201B0" w:rsidRDefault="004201B0" w:rsidP="004201B0">
      <w:pPr>
        <w:tabs>
          <w:tab w:val="left" w:pos="0"/>
          <w:tab w:val="left" w:pos="4896"/>
          <w:tab w:val="left" w:pos="6409"/>
          <w:tab w:val="left" w:pos="6480"/>
        </w:tabs>
        <w:suppressAutoHyphens/>
        <w:ind w:right="720"/>
        <w:jc w:val="both"/>
        <w:rPr>
          <w:rFonts w:cs="Arial"/>
          <w:spacing w:val="-2"/>
          <w:sz w:val="20"/>
        </w:rPr>
      </w:pPr>
      <w:r>
        <w:rPr>
          <w:rFonts w:cs="Arial"/>
          <w:spacing w:val="-2"/>
          <w:sz w:val="20"/>
        </w:rPr>
        <w:t>American Society for Reproductive Medicine, 1984-present</w:t>
      </w:r>
    </w:p>
    <w:p w14:paraId="35EB4F03" w14:textId="77777777" w:rsidR="004201B0" w:rsidRDefault="004201B0" w:rsidP="004201B0">
      <w:pPr>
        <w:tabs>
          <w:tab w:val="left" w:pos="0"/>
          <w:tab w:val="left" w:pos="4896"/>
          <w:tab w:val="left" w:pos="6409"/>
          <w:tab w:val="left" w:pos="6480"/>
        </w:tabs>
        <w:suppressAutoHyphens/>
        <w:ind w:right="720"/>
        <w:jc w:val="both"/>
        <w:rPr>
          <w:rFonts w:cs="Arial"/>
          <w:spacing w:val="-2"/>
          <w:sz w:val="20"/>
        </w:rPr>
      </w:pPr>
      <w:r>
        <w:rPr>
          <w:rFonts w:cs="Arial"/>
          <w:spacing w:val="-2"/>
          <w:sz w:val="20"/>
        </w:rPr>
        <w:t xml:space="preserve">      (Previously the American Fertility Society)</w:t>
      </w:r>
    </w:p>
    <w:p w14:paraId="1F42FF68" w14:textId="77777777" w:rsidR="004201B0" w:rsidRDefault="004201B0" w:rsidP="004201B0">
      <w:pPr>
        <w:tabs>
          <w:tab w:val="left" w:pos="0"/>
          <w:tab w:val="left" w:pos="4896"/>
          <w:tab w:val="left" w:pos="6409"/>
          <w:tab w:val="left" w:pos="6480"/>
        </w:tabs>
        <w:suppressAutoHyphens/>
        <w:ind w:right="720"/>
        <w:jc w:val="both"/>
        <w:rPr>
          <w:rFonts w:cs="Arial"/>
          <w:spacing w:val="-2"/>
          <w:sz w:val="20"/>
        </w:rPr>
      </w:pPr>
      <w:r>
        <w:rPr>
          <w:rFonts w:cs="Arial"/>
          <w:spacing w:val="-2"/>
          <w:sz w:val="20"/>
        </w:rPr>
        <w:t xml:space="preserve">     Society Development Committee, 1992 - present</w:t>
      </w:r>
    </w:p>
    <w:p w14:paraId="684D0009" w14:textId="77777777" w:rsidR="004201B0" w:rsidRDefault="004201B0" w:rsidP="004201B0">
      <w:pPr>
        <w:tabs>
          <w:tab w:val="left" w:pos="0"/>
          <w:tab w:val="left" w:pos="4896"/>
          <w:tab w:val="left" w:pos="6409"/>
          <w:tab w:val="left" w:pos="6480"/>
        </w:tabs>
        <w:suppressAutoHyphens/>
        <w:ind w:right="720"/>
        <w:jc w:val="both"/>
        <w:rPr>
          <w:rFonts w:cs="Arial"/>
          <w:spacing w:val="-2"/>
          <w:sz w:val="20"/>
        </w:rPr>
      </w:pPr>
      <w:r>
        <w:rPr>
          <w:rFonts w:cs="Arial"/>
          <w:spacing w:val="-2"/>
          <w:sz w:val="20"/>
        </w:rPr>
        <w:t xml:space="preserve">         Co-Chairman, 1995-1998</w:t>
      </w:r>
    </w:p>
    <w:p w14:paraId="6D074F81" w14:textId="77777777" w:rsidR="004201B0" w:rsidRDefault="004201B0" w:rsidP="004201B0">
      <w:pPr>
        <w:tabs>
          <w:tab w:val="left" w:pos="0"/>
          <w:tab w:val="left" w:pos="4896"/>
          <w:tab w:val="left" w:pos="6409"/>
          <w:tab w:val="left" w:pos="6480"/>
        </w:tabs>
        <w:suppressAutoHyphens/>
        <w:ind w:right="720"/>
        <w:jc w:val="both"/>
        <w:rPr>
          <w:rFonts w:cs="Arial"/>
          <w:spacing w:val="-2"/>
          <w:sz w:val="20"/>
        </w:rPr>
      </w:pPr>
      <w:r>
        <w:rPr>
          <w:rFonts w:cs="Arial"/>
          <w:spacing w:val="-2"/>
          <w:sz w:val="20"/>
        </w:rPr>
        <w:t xml:space="preserve">         Chairman, 1998 – 2000</w:t>
      </w:r>
    </w:p>
    <w:p w14:paraId="4C81F9D4" w14:textId="77777777" w:rsidR="004201B0" w:rsidRDefault="004201B0" w:rsidP="004201B0">
      <w:pPr>
        <w:tabs>
          <w:tab w:val="left" w:pos="0"/>
          <w:tab w:val="left" w:pos="4896"/>
          <w:tab w:val="left" w:pos="6409"/>
          <w:tab w:val="left" w:pos="6480"/>
        </w:tabs>
        <w:suppressAutoHyphens/>
        <w:ind w:right="720"/>
        <w:jc w:val="both"/>
        <w:rPr>
          <w:rFonts w:cs="Arial"/>
          <w:spacing w:val="-2"/>
          <w:sz w:val="20"/>
        </w:rPr>
      </w:pPr>
      <w:r>
        <w:rPr>
          <w:rFonts w:cs="Arial"/>
          <w:spacing w:val="-2"/>
          <w:sz w:val="20"/>
        </w:rPr>
        <w:t xml:space="preserve">     Membership Committee, 2000-2003</w:t>
      </w:r>
    </w:p>
    <w:p w14:paraId="315A1E7F" w14:textId="77777777" w:rsidR="004201B0" w:rsidRDefault="004201B0" w:rsidP="004201B0">
      <w:pPr>
        <w:tabs>
          <w:tab w:val="left" w:pos="0"/>
          <w:tab w:val="left" w:pos="4896"/>
          <w:tab w:val="left" w:pos="6409"/>
          <w:tab w:val="left" w:pos="6480"/>
        </w:tabs>
        <w:suppressAutoHyphens/>
        <w:ind w:right="720"/>
        <w:jc w:val="both"/>
        <w:rPr>
          <w:rFonts w:cs="Arial"/>
          <w:spacing w:val="-2"/>
          <w:sz w:val="20"/>
        </w:rPr>
      </w:pPr>
      <w:r>
        <w:rPr>
          <w:rFonts w:cs="Arial"/>
          <w:spacing w:val="-2"/>
          <w:sz w:val="20"/>
        </w:rPr>
        <w:t xml:space="preserve">         Chairman, 2000-2003</w:t>
      </w:r>
    </w:p>
    <w:p w14:paraId="6950B7DD" w14:textId="77777777" w:rsidR="004201B0" w:rsidRDefault="004201B0" w:rsidP="004201B0">
      <w:pPr>
        <w:tabs>
          <w:tab w:val="left" w:pos="0"/>
          <w:tab w:val="left" w:pos="4896"/>
          <w:tab w:val="left" w:pos="6409"/>
          <w:tab w:val="left" w:pos="6480"/>
        </w:tabs>
        <w:suppressAutoHyphens/>
        <w:ind w:right="720"/>
        <w:jc w:val="both"/>
        <w:rPr>
          <w:rFonts w:cs="Arial"/>
          <w:spacing w:val="-2"/>
          <w:sz w:val="20"/>
        </w:rPr>
      </w:pPr>
      <w:r>
        <w:rPr>
          <w:rFonts w:cs="Arial"/>
          <w:spacing w:val="-2"/>
          <w:sz w:val="20"/>
        </w:rPr>
        <w:t xml:space="preserve">     Legislation Monitor, 1993 - present</w:t>
      </w:r>
    </w:p>
    <w:p w14:paraId="58AA8F4C" w14:textId="77777777" w:rsidR="004201B0" w:rsidRDefault="004201B0" w:rsidP="004201B0">
      <w:pPr>
        <w:tabs>
          <w:tab w:val="left" w:pos="0"/>
          <w:tab w:val="left" w:pos="4896"/>
          <w:tab w:val="left" w:pos="6409"/>
          <w:tab w:val="left" w:pos="6480"/>
        </w:tabs>
        <w:suppressAutoHyphens/>
        <w:ind w:right="720"/>
        <w:jc w:val="both"/>
        <w:rPr>
          <w:rFonts w:cs="Arial"/>
          <w:spacing w:val="-2"/>
          <w:sz w:val="20"/>
        </w:rPr>
      </w:pPr>
      <w:r>
        <w:rPr>
          <w:rFonts w:cs="Arial"/>
          <w:spacing w:val="-2"/>
          <w:sz w:val="20"/>
        </w:rPr>
        <w:t xml:space="preserve">    American Society of Reproductive Medicine Abstract Committee, 1998 Annual meeting</w:t>
      </w:r>
    </w:p>
    <w:p w14:paraId="224833AC" w14:textId="77777777" w:rsidR="004201B0" w:rsidRDefault="004201B0" w:rsidP="004201B0">
      <w:pPr>
        <w:tabs>
          <w:tab w:val="left" w:pos="0"/>
          <w:tab w:val="left" w:pos="4896"/>
          <w:tab w:val="left" w:pos="6409"/>
          <w:tab w:val="left" w:pos="6480"/>
        </w:tabs>
        <w:suppressAutoHyphens/>
        <w:ind w:right="720"/>
        <w:jc w:val="both"/>
        <w:rPr>
          <w:rFonts w:cs="Arial"/>
          <w:spacing w:val="-2"/>
          <w:sz w:val="20"/>
        </w:rPr>
      </w:pPr>
      <w:r>
        <w:rPr>
          <w:rFonts w:cs="Arial"/>
          <w:spacing w:val="-2"/>
          <w:sz w:val="20"/>
        </w:rPr>
        <w:t xml:space="preserve">    Moderator, Scientific Session, ASRM Annual meeting, 2001</w:t>
      </w:r>
    </w:p>
    <w:p w14:paraId="46F317E3" w14:textId="77777777" w:rsidR="004201B0" w:rsidRDefault="004201B0" w:rsidP="004201B0">
      <w:pPr>
        <w:tabs>
          <w:tab w:val="left" w:pos="0"/>
          <w:tab w:val="left" w:pos="4896"/>
          <w:tab w:val="left" w:pos="6409"/>
          <w:tab w:val="left" w:pos="6480"/>
        </w:tabs>
        <w:suppressAutoHyphens/>
        <w:ind w:right="720"/>
        <w:jc w:val="both"/>
        <w:rPr>
          <w:spacing w:val="-2"/>
        </w:rPr>
      </w:pPr>
      <w:r>
        <w:rPr>
          <w:rFonts w:cs="Arial"/>
          <w:spacing w:val="-2"/>
          <w:sz w:val="20"/>
        </w:rPr>
        <w:t xml:space="preserve">     </w:t>
      </w:r>
      <w:r>
        <w:rPr>
          <w:spacing w:val="-2"/>
        </w:rPr>
        <w:t>Moderator, Scientific Session, ASRM Annual Meeting, 2004</w:t>
      </w:r>
    </w:p>
    <w:p w14:paraId="76E84776" w14:textId="77777777" w:rsidR="004201B0" w:rsidRDefault="004201B0" w:rsidP="004201B0">
      <w:pPr>
        <w:tabs>
          <w:tab w:val="left" w:pos="0"/>
          <w:tab w:val="left" w:pos="4896"/>
          <w:tab w:val="left" w:pos="6409"/>
          <w:tab w:val="left" w:pos="6480"/>
        </w:tabs>
        <w:suppressAutoHyphens/>
        <w:ind w:right="720"/>
        <w:jc w:val="both"/>
        <w:rPr>
          <w:spacing w:val="-2"/>
        </w:rPr>
      </w:pPr>
      <w:r>
        <w:rPr>
          <w:spacing w:val="-2"/>
        </w:rPr>
        <w:t xml:space="preserve">    Moderator, Scientific Session, ASRM Annual Meeting, 2005</w:t>
      </w:r>
    </w:p>
    <w:p w14:paraId="480A7E91" w14:textId="77777777" w:rsidR="004201B0" w:rsidRDefault="004201B0" w:rsidP="004201B0">
      <w:pPr>
        <w:tabs>
          <w:tab w:val="left" w:pos="0"/>
          <w:tab w:val="left" w:pos="4896"/>
          <w:tab w:val="left" w:pos="6409"/>
          <w:tab w:val="left" w:pos="6480"/>
        </w:tabs>
        <w:suppressAutoHyphens/>
        <w:ind w:right="720"/>
        <w:jc w:val="both"/>
        <w:rPr>
          <w:spacing w:val="-2"/>
        </w:rPr>
      </w:pPr>
      <w:r>
        <w:rPr>
          <w:spacing w:val="-2"/>
        </w:rPr>
        <w:t xml:space="preserve">    Moderator, Scientific Session, ASRM Annual Meeting, 2006</w:t>
      </w:r>
    </w:p>
    <w:p w14:paraId="55A64E86" w14:textId="77777777" w:rsidR="004201B0" w:rsidRDefault="004201B0" w:rsidP="004201B0">
      <w:pPr>
        <w:tabs>
          <w:tab w:val="left" w:pos="0"/>
          <w:tab w:val="left" w:pos="4896"/>
          <w:tab w:val="left" w:pos="6409"/>
          <w:tab w:val="left" w:pos="6480"/>
        </w:tabs>
        <w:suppressAutoHyphens/>
        <w:ind w:right="720"/>
        <w:jc w:val="both"/>
        <w:rPr>
          <w:spacing w:val="-2"/>
        </w:rPr>
      </w:pPr>
      <w:r>
        <w:rPr>
          <w:spacing w:val="-2"/>
        </w:rPr>
        <w:t xml:space="preserve">    Moderator, Scientific Session, ASRM Annual Meeting, 2007</w:t>
      </w:r>
    </w:p>
    <w:p w14:paraId="681F6051" w14:textId="77777777" w:rsidR="004201B0" w:rsidRDefault="004201B0" w:rsidP="004201B0">
      <w:pPr>
        <w:tabs>
          <w:tab w:val="left" w:pos="0"/>
          <w:tab w:val="left" w:pos="4896"/>
          <w:tab w:val="left" w:pos="6409"/>
          <w:tab w:val="left" w:pos="6480"/>
        </w:tabs>
        <w:suppressAutoHyphens/>
        <w:ind w:right="720"/>
        <w:jc w:val="both"/>
        <w:rPr>
          <w:spacing w:val="-2"/>
        </w:rPr>
      </w:pPr>
      <w:r>
        <w:rPr>
          <w:spacing w:val="-2"/>
        </w:rPr>
        <w:t xml:space="preserve">    Moderator, Scientific Session, ASRM Annual Meeting, 2009</w:t>
      </w:r>
    </w:p>
    <w:p w14:paraId="16BEE403" w14:textId="77777777" w:rsidR="004201B0" w:rsidRDefault="004201B0" w:rsidP="004201B0">
      <w:pPr>
        <w:tabs>
          <w:tab w:val="left" w:pos="0"/>
          <w:tab w:val="left" w:pos="4896"/>
          <w:tab w:val="left" w:pos="6409"/>
          <w:tab w:val="left" w:pos="6480"/>
        </w:tabs>
        <w:suppressAutoHyphens/>
        <w:ind w:right="720"/>
        <w:jc w:val="both"/>
        <w:rPr>
          <w:spacing w:val="-2"/>
        </w:rPr>
      </w:pPr>
      <w:r>
        <w:rPr>
          <w:spacing w:val="-2"/>
        </w:rPr>
        <w:t xml:space="preserve">    Program Committee, ASRM Annual Meeting, 2010</w:t>
      </w:r>
      <w:r>
        <w:rPr>
          <w:spacing w:val="-2"/>
        </w:rPr>
        <w:tab/>
      </w:r>
    </w:p>
    <w:p w14:paraId="343DFFBD" w14:textId="77777777" w:rsidR="004201B0" w:rsidRDefault="004201B0" w:rsidP="004201B0">
      <w:pPr>
        <w:tabs>
          <w:tab w:val="left" w:pos="0"/>
          <w:tab w:val="left" w:pos="4896"/>
          <w:tab w:val="left" w:pos="6409"/>
          <w:tab w:val="left" w:pos="6480"/>
        </w:tabs>
        <w:suppressAutoHyphens/>
        <w:ind w:right="720"/>
        <w:jc w:val="both"/>
        <w:rPr>
          <w:spacing w:val="-2"/>
        </w:rPr>
      </w:pPr>
      <w:r>
        <w:rPr>
          <w:spacing w:val="-2"/>
        </w:rPr>
        <w:t xml:space="preserve">   2011 ASRM Service Award</w:t>
      </w:r>
    </w:p>
    <w:p w14:paraId="4988B56D" w14:textId="77777777" w:rsidR="004201B0" w:rsidRDefault="004201B0" w:rsidP="004201B0">
      <w:pPr>
        <w:tabs>
          <w:tab w:val="left" w:pos="0"/>
          <w:tab w:val="left" w:pos="4896"/>
          <w:tab w:val="left" w:pos="6409"/>
          <w:tab w:val="left" w:pos="6480"/>
        </w:tabs>
        <w:suppressAutoHyphens/>
        <w:ind w:right="720"/>
        <w:jc w:val="both"/>
        <w:rPr>
          <w:spacing w:val="-2"/>
        </w:rPr>
      </w:pPr>
      <w:r>
        <w:rPr>
          <w:spacing w:val="-2"/>
        </w:rPr>
        <w:t xml:space="preserve">    2012 Postgraduate Course Program Committee</w:t>
      </w:r>
    </w:p>
    <w:p w14:paraId="1CA4E02E" w14:textId="77777777" w:rsidR="004201B0" w:rsidRDefault="004201B0" w:rsidP="004201B0">
      <w:pPr>
        <w:tabs>
          <w:tab w:val="left" w:pos="0"/>
          <w:tab w:val="left" w:pos="4896"/>
          <w:tab w:val="left" w:pos="6409"/>
          <w:tab w:val="left" w:pos="6480"/>
        </w:tabs>
        <w:suppressAutoHyphens/>
        <w:ind w:right="720"/>
        <w:jc w:val="both"/>
        <w:rPr>
          <w:rFonts w:cs="Arial"/>
          <w:spacing w:val="-2"/>
          <w:sz w:val="20"/>
        </w:rPr>
      </w:pPr>
    </w:p>
    <w:p w14:paraId="7C39066B" w14:textId="77777777" w:rsidR="004201B0" w:rsidRDefault="004201B0" w:rsidP="004201B0">
      <w:pPr>
        <w:tabs>
          <w:tab w:val="left" w:pos="0"/>
          <w:tab w:val="left" w:pos="4896"/>
          <w:tab w:val="left" w:pos="6409"/>
          <w:tab w:val="left" w:pos="6480"/>
        </w:tabs>
        <w:suppressAutoHyphens/>
        <w:ind w:right="720"/>
        <w:jc w:val="both"/>
        <w:rPr>
          <w:rFonts w:cs="Arial"/>
          <w:spacing w:val="-2"/>
          <w:sz w:val="20"/>
        </w:rPr>
      </w:pPr>
      <w:r>
        <w:rPr>
          <w:rFonts w:cs="Arial"/>
          <w:spacing w:val="-2"/>
          <w:sz w:val="20"/>
        </w:rPr>
        <w:t>Society of Assisted Reproductive Technology, 1988-present</w:t>
      </w:r>
    </w:p>
    <w:p w14:paraId="32B8428A" w14:textId="77777777" w:rsidR="004201B0" w:rsidRDefault="004201B0" w:rsidP="004201B0">
      <w:pPr>
        <w:tabs>
          <w:tab w:val="left" w:pos="0"/>
          <w:tab w:val="left" w:pos="4896"/>
          <w:tab w:val="left" w:pos="6409"/>
          <w:tab w:val="left" w:pos="6480"/>
        </w:tabs>
        <w:suppressAutoHyphens/>
        <w:ind w:right="720"/>
        <w:jc w:val="both"/>
        <w:rPr>
          <w:rFonts w:cs="Arial"/>
          <w:spacing w:val="-2"/>
          <w:sz w:val="20"/>
        </w:rPr>
      </w:pPr>
      <w:r>
        <w:rPr>
          <w:rFonts w:cs="Arial"/>
          <w:spacing w:val="-2"/>
          <w:sz w:val="20"/>
        </w:rPr>
        <w:t xml:space="preserve">     Membership Committee, 2001-2004</w:t>
      </w:r>
    </w:p>
    <w:p w14:paraId="61DD71C9" w14:textId="77777777" w:rsidR="004201B0" w:rsidRDefault="004201B0" w:rsidP="004201B0">
      <w:pPr>
        <w:tabs>
          <w:tab w:val="left" w:pos="0"/>
          <w:tab w:val="left" w:pos="4896"/>
          <w:tab w:val="left" w:pos="6409"/>
          <w:tab w:val="left" w:pos="6480"/>
        </w:tabs>
        <w:suppressAutoHyphens/>
        <w:ind w:right="720"/>
        <w:jc w:val="both"/>
        <w:rPr>
          <w:spacing w:val="-2"/>
        </w:rPr>
      </w:pPr>
      <w:r>
        <w:rPr>
          <w:rFonts w:cs="Arial"/>
          <w:spacing w:val="-2"/>
          <w:sz w:val="20"/>
        </w:rPr>
        <w:t xml:space="preserve">     </w:t>
      </w:r>
      <w:r>
        <w:rPr>
          <w:spacing w:val="-2"/>
        </w:rPr>
        <w:t xml:space="preserve">     Abstract Committee for 2004 Annual ASRM Meeting, 2004</w:t>
      </w:r>
    </w:p>
    <w:p w14:paraId="07631B11" w14:textId="77777777" w:rsidR="004201B0" w:rsidRDefault="004201B0" w:rsidP="004201B0">
      <w:pPr>
        <w:tabs>
          <w:tab w:val="left" w:pos="0"/>
          <w:tab w:val="left" w:pos="4896"/>
          <w:tab w:val="left" w:pos="6409"/>
          <w:tab w:val="left" w:pos="6480"/>
        </w:tabs>
        <w:suppressAutoHyphens/>
        <w:ind w:right="720"/>
        <w:jc w:val="both"/>
        <w:rPr>
          <w:spacing w:val="-2"/>
        </w:rPr>
      </w:pPr>
      <w:r>
        <w:rPr>
          <w:spacing w:val="-2"/>
        </w:rPr>
        <w:t xml:space="preserve">     Treasurer (elected) 2005-2008</w:t>
      </w:r>
    </w:p>
    <w:p w14:paraId="00121600" w14:textId="49EBD5B9" w:rsidR="004201B0" w:rsidRDefault="004201B0" w:rsidP="004201B0">
      <w:pPr>
        <w:tabs>
          <w:tab w:val="left" w:pos="0"/>
          <w:tab w:val="left" w:pos="4896"/>
          <w:tab w:val="left" w:pos="6409"/>
          <w:tab w:val="left" w:pos="6480"/>
        </w:tabs>
        <w:suppressAutoHyphens/>
        <w:ind w:right="720"/>
        <w:jc w:val="both"/>
        <w:rPr>
          <w:spacing w:val="-2"/>
        </w:rPr>
      </w:pPr>
      <w:r>
        <w:rPr>
          <w:spacing w:val="-2"/>
        </w:rPr>
        <w:t xml:space="preserve">  </w:t>
      </w:r>
      <w:r w:rsidR="00C66453">
        <w:rPr>
          <w:spacing w:val="-2"/>
        </w:rPr>
        <w:t xml:space="preserve">    Executive Council, 2004-2014</w:t>
      </w:r>
    </w:p>
    <w:p w14:paraId="50E2A1AA" w14:textId="77777777" w:rsidR="004201B0" w:rsidRDefault="004201B0" w:rsidP="004201B0">
      <w:pPr>
        <w:tabs>
          <w:tab w:val="left" w:pos="0"/>
          <w:tab w:val="left" w:pos="4896"/>
          <w:tab w:val="left" w:pos="6409"/>
          <w:tab w:val="left" w:pos="6480"/>
        </w:tabs>
        <w:suppressAutoHyphens/>
        <w:ind w:right="720"/>
        <w:jc w:val="both"/>
        <w:rPr>
          <w:spacing w:val="-2"/>
        </w:rPr>
      </w:pPr>
      <w:r>
        <w:rPr>
          <w:spacing w:val="-2"/>
        </w:rPr>
        <w:t xml:space="preserve">     Abstract Committee for Annual ASRM Meeting, 2006</w:t>
      </w:r>
    </w:p>
    <w:p w14:paraId="2160E249" w14:textId="77777777" w:rsidR="004201B0" w:rsidRDefault="004201B0" w:rsidP="004201B0">
      <w:pPr>
        <w:tabs>
          <w:tab w:val="left" w:pos="0"/>
          <w:tab w:val="left" w:pos="4896"/>
          <w:tab w:val="left" w:pos="6409"/>
          <w:tab w:val="left" w:pos="6480"/>
        </w:tabs>
        <w:suppressAutoHyphens/>
        <w:ind w:right="720"/>
        <w:jc w:val="both"/>
        <w:rPr>
          <w:spacing w:val="-2"/>
        </w:rPr>
      </w:pPr>
      <w:r>
        <w:rPr>
          <w:spacing w:val="-2"/>
        </w:rPr>
        <w:t xml:space="preserve">     Abstract Committee for Annual ASRM Meeting, 2007</w:t>
      </w:r>
    </w:p>
    <w:p w14:paraId="1CD5BE5F" w14:textId="77777777" w:rsidR="004201B0" w:rsidRDefault="004201B0" w:rsidP="004201B0">
      <w:pPr>
        <w:tabs>
          <w:tab w:val="left" w:pos="0"/>
          <w:tab w:val="left" w:pos="4896"/>
          <w:tab w:val="left" w:pos="6409"/>
          <w:tab w:val="left" w:pos="6480"/>
        </w:tabs>
        <w:suppressAutoHyphens/>
        <w:ind w:right="720"/>
        <w:jc w:val="both"/>
        <w:rPr>
          <w:spacing w:val="-2"/>
        </w:rPr>
      </w:pPr>
      <w:r>
        <w:rPr>
          <w:spacing w:val="-2"/>
        </w:rPr>
        <w:t xml:space="preserve">     Abstract Committee for Annual ASRM Meeting, 2008</w:t>
      </w:r>
    </w:p>
    <w:p w14:paraId="4EF510A9" w14:textId="77777777" w:rsidR="004201B0" w:rsidRDefault="004201B0" w:rsidP="004201B0">
      <w:pPr>
        <w:tabs>
          <w:tab w:val="left" w:pos="0"/>
          <w:tab w:val="left" w:pos="4896"/>
          <w:tab w:val="left" w:pos="6409"/>
          <w:tab w:val="left" w:pos="6480"/>
        </w:tabs>
        <w:suppressAutoHyphens/>
        <w:ind w:right="720"/>
        <w:jc w:val="both"/>
        <w:rPr>
          <w:spacing w:val="-2"/>
        </w:rPr>
      </w:pPr>
      <w:r>
        <w:rPr>
          <w:spacing w:val="-2"/>
        </w:rPr>
        <w:t xml:space="preserve">     Abstract Committee for Annual ASRM Meeting, 2009</w:t>
      </w:r>
    </w:p>
    <w:p w14:paraId="2A8D0E8B" w14:textId="77777777" w:rsidR="004201B0" w:rsidRDefault="004201B0" w:rsidP="004201B0">
      <w:pPr>
        <w:tabs>
          <w:tab w:val="left" w:pos="0"/>
          <w:tab w:val="left" w:pos="4896"/>
          <w:tab w:val="left" w:pos="6409"/>
          <w:tab w:val="left" w:pos="6480"/>
        </w:tabs>
        <w:suppressAutoHyphens/>
        <w:ind w:right="720"/>
        <w:jc w:val="both"/>
        <w:rPr>
          <w:spacing w:val="-2"/>
        </w:rPr>
      </w:pPr>
      <w:r>
        <w:rPr>
          <w:spacing w:val="-2"/>
        </w:rPr>
        <w:t xml:space="preserve">     Vice President (elected) 2008 – 2009</w:t>
      </w:r>
    </w:p>
    <w:p w14:paraId="0073BA99" w14:textId="77777777" w:rsidR="004201B0" w:rsidRDefault="004201B0" w:rsidP="004201B0">
      <w:pPr>
        <w:tabs>
          <w:tab w:val="left" w:pos="0"/>
          <w:tab w:val="left" w:pos="4896"/>
          <w:tab w:val="left" w:pos="6409"/>
          <w:tab w:val="left" w:pos="6480"/>
        </w:tabs>
        <w:suppressAutoHyphens/>
        <w:ind w:right="720"/>
        <w:jc w:val="both"/>
        <w:rPr>
          <w:spacing w:val="-2"/>
        </w:rPr>
      </w:pPr>
      <w:r>
        <w:rPr>
          <w:spacing w:val="-2"/>
        </w:rPr>
        <w:t xml:space="preserve">     President Elect (elected) 2009 – 2010</w:t>
      </w:r>
    </w:p>
    <w:p w14:paraId="72CA39B9" w14:textId="77777777" w:rsidR="004201B0" w:rsidRDefault="004201B0" w:rsidP="004201B0">
      <w:pPr>
        <w:tabs>
          <w:tab w:val="left" w:pos="0"/>
          <w:tab w:val="left" w:pos="4896"/>
          <w:tab w:val="left" w:pos="6409"/>
          <w:tab w:val="left" w:pos="6480"/>
        </w:tabs>
        <w:suppressAutoHyphens/>
        <w:ind w:right="720"/>
        <w:jc w:val="both"/>
        <w:rPr>
          <w:rFonts w:cs="Arial"/>
          <w:spacing w:val="-2"/>
          <w:sz w:val="20"/>
        </w:rPr>
      </w:pPr>
      <w:r>
        <w:rPr>
          <w:spacing w:val="-2"/>
        </w:rPr>
        <w:t xml:space="preserve">     President (elected) 2010 - 2011</w:t>
      </w:r>
      <w:r>
        <w:rPr>
          <w:spacing w:val="-2"/>
        </w:rPr>
        <w:tab/>
      </w:r>
      <w:r>
        <w:rPr>
          <w:spacing w:val="-2"/>
        </w:rPr>
        <w:tab/>
      </w:r>
    </w:p>
    <w:p w14:paraId="53156C9D" w14:textId="77777777" w:rsidR="004201B0" w:rsidRDefault="004201B0" w:rsidP="004201B0">
      <w:pPr>
        <w:tabs>
          <w:tab w:val="left" w:pos="0"/>
          <w:tab w:val="left" w:pos="4896"/>
          <w:tab w:val="left" w:pos="6409"/>
          <w:tab w:val="left" w:pos="6480"/>
        </w:tabs>
        <w:suppressAutoHyphens/>
        <w:ind w:right="720"/>
        <w:jc w:val="both"/>
        <w:rPr>
          <w:rFonts w:cs="Arial"/>
          <w:spacing w:val="-2"/>
          <w:sz w:val="20"/>
        </w:rPr>
      </w:pPr>
      <w:r>
        <w:rPr>
          <w:rFonts w:cs="Arial"/>
          <w:spacing w:val="-2"/>
          <w:sz w:val="20"/>
        </w:rPr>
        <w:t>Society of Reproductive Endocrinology and Infertility, 1991-present</w:t>
      </w:r>
    </w:p>
    <w:p w14:paraId="77F49262" w14:textId="77777777" w:rsidR="004201B0" w:rsidRDefault="004201B0" w:rsidP="004201B0">
      <w:pPr>
        <w:tabs>
          <w:tab w:val="left" w:pos="0"/>
          <w:tab w:val="left" w:pos="4896"/>
          <w:tab w:val="left" w:pos="6409"/>
          <w:tab w:val="left" w:pos="6480"/>
        </w:tabs>
        <w:suppressAutoHyphens/>
        <w:ind w:right="720"/>
        <w:jc w:val="both"/>
        <w:rPr>
          <w:rFonts w:cs="Arial"/>
          <w:spacing w:val="-2"/>
          <w:sz w:val="20"/>
        </w:rPr>
      </w:pPr>
      <w:r>
        <w:rPr>
          <w:rFonts w:cs="Arial"/>
          <w:spacing w:val="-2"/>
          <w:sz w:val="20"/>
        </w:rPr>
        <w:t xml:space="preserve">     Practice Committee 1991</w:t>
      </w:r>
    </w:p>
    <w:p w14:paraId="7CA0A126" w14:textId="77777777" w:rsidR="004201B0" w:rsidRDefault="004201B0" w:rsidP="004201B0">
      <w:pPr>
        <w:tabs>
          <w:tab w:val="left" w:pos="0"/>
          <w:tab w:val="left" w:pos="4896"/>
          <w:tab w:val="left" w:pos="6409"/>
          <w:tab w:val="left" w:pos="6480"/>
        </w:tabs>
        <w:suppressAutoHyphens/>
        <w:ind w:right="720"/>
        <w:jc w:val="both"/>
        <w:rPr>
          <w:rFonts w:cs="Arial"/>
          <w:spacing w:val="-2"/>
          <w:sz w:val="20"/>
        </w:rPr>
      </w:pPr>
      <w:r>
        <w:rPr>
          <w:rFonts w:cs="Arial"/>
          <w:spacing w:val="-2"/>
          <w:sz w:val="20"/>
        </w:rPr>
        <w:t xml:space="preserve">     Society of Reproductive Endocrinology and Infertility Abstract Committee, 1999 Annual</w:t>
      </w:r>
    </w:p>
    <w:p w14:paraId="3953300F" w14:textId="77777777" w:rsidR="004201B0" w:rsidRDefault="004201B0" w:rsidP="004201B0">
      <w:pPr>
        <w:tabs>
          <w:tab w:val="left" w:pos="0"/>
          <w:tab w:val="left" w:pos="4896"/>
          <w:tab w:val="left" w:pos="6409"/>
          <w:tab w:val="left" w:pos="6480"/>
        </w:tabs>
        <w:suppressAutoHyphens/>
        <w:ind w:right="720"/>
        <w:jc w:val="both"/>
        <w:rPr>
          <w:rFonts w:cs="Arial"/>
          <w:spacing w:val="-2"/>
          <w:sz w:val="20"/>
        </w:rPr>
      </w:pPr>
      <w:r>
        <w:rPr>
          <w:rFonts w:cs="Arial"/>
          <w:spacing w:val="-2"/>
          <w:sz w:val="20"/>
        </w:rPr>
        <w:t xml:space="preserve">        Meeting</w:t>
      </w:r>
    </w:p>
    <w:p w14:paraId="777871EA" w14:textId="77777777" w:rsidR="004201B0" w:rsidRDefault="004201B0" w:rsidP="004201B0">
      <w:pPr>
        <w:tabs>
          <w:tab w:val="left" w:pos="0"/>
          <w:tab w:val="left" w:pos="4896"/>
          <w:tab w:val="left" w:pos="6409"/>
          <w:tab w:val="left" w:pos="6480"/>
        </w:tabs>
        <w:suppressAutoHyphens/>
        <w:ind w:right="720"/>
        <w:jc w:val="both"/>
        <w:rPr>
          <w:rFonts w:cs="Arial"/>
          <w:spacing w:val="-2"/>
          <w:sz w:val="20"/>
        </w:rPr>
      </w:pPr>
      <w:r>
        <w:rPr>
          <w:rFonts w:cs="Arial"/>
          <w:spacing w:val="-2"/>
          <w:sz w:val="20"/>
        </w:rPr>
        <w:t>Society of Reproductive Surgeons, 1991-present</w:t>
      </w:r>
    </w:p>
    <w:p w14:paraId="62B70482" w14:textId="77777777" w:rsidR="004201B0" w:rsidRDefault="004201B0" w:rsidP="004201B0">
      <w:pPr>
        <w:tabs>
          <w:tab w:val="left" w:pos="0"/>
          <w:tab w:val="left" w:pos="4896"/>
          <w:tab w:val="left" w:pos="6409"/>
          <w:tab w:val="left" w:pos="6480"/>
        </w:tabs>
        <w:suppressAutoHyphens/>
        <w:ind w:right="720"/>
        <w:jc w:val="both"/>
        <w:rPr>
          <w:rFonts w:cs="Arial"/>
          <w:spacing w:val="-2"/>
          <w:sz w:val="20"/>
        </w:rPr>
      </w:pPr>
      <w:r>
        <w:rPr>
          <w:rFonts w:cs="Arial"/>
          <w:spacing w:val="-2"/>
          <w:sz w:val="20"/>
        </w:rPr>
        <w:t xml:space="preserve">     Nominated, Secretary-Treasurer, 1999</w:t>
      </w:r>
    </w:p>
    <w:p w14:paraId="2234DBA6" w14:textId="77777777" w:rsidR="004201B0" w:rsidRDefault="004201B0" w:rsidP="004201B0">
      <w:pPr>
        <w:tabs>
          <w:tab w:val="left" w:pos="0"/>
          <w:tab w:val="left" w:pos="4896"/>
          <w:tab w:val="left" w:pos="6409"/>
          <w:tab w:val="left" w:pos="6480"/>
        </w:tabs>
        <w:suppressAutoHyphens/>
        <w:ind w:right="720"/>
        <w:jc w:val="both"/>
        <w:rPr>
          <w:rFonts w:cs="Arial"/>
          <w:spacing w:val="-2"/>
          <w:sz w:val="20"/>
        </w:rPr>
      </w:pPr>
      <w:r>
        <w:rPr>
          <w:rFonts w:cs="Arial"/>
          <w:spacing w:val="-2"/>
          <w:sz w:val="20"/>
        </w:rPr>
        <w:t xml:space="preserve">Fellow, </w:t>
      </w:r>
      <w:smartTag w:uri="urn:schemas-microsoft-com:office:smarttags" w:element="place">
        <w:smartTag w:uri="urn:schemas-microsoft-com:office:smarttags" w:element="PlaceName">
          <w:r>
            <w:rPr>
              <w:rFonts w:cs="Arial"/>
              <w:spacing w:val="-2"/>
              <w:sz w:val="20"/>
            </w:rPr>
            <w:t>American</w:t>
          </w:r>
        </w:smartTag>
        <w:r>
          <w:rPr>
            <w:rFonts w:cs="Arial"/>
            <w:spacing w:val="-2"/>
            <w:sz w:val="20"/>
          </w:rPr>
          <w:t xml:space="preserve"> </w:t>
        </w:r>
        <w:smartTag w:uri="urn:schemas-microsoft-com:office:smarttags" w:element="PlaceType">
          <w:r>
            <w:rPr>
              <w:rFonts w:cs="Arial"/>
              <w:spacing w:val="-2"/>
              <w:sz w:val="20"/>
            </w:rPr>
            <w:t>College</w:t>
          </w:r>
        </w:smartTag>
      </w:smartTag>
      <w:r>
        <w:rPr>
          <w:rFonts w:cs="Arial"/>
          <w:spacing w:val="-2"/>
          <w:sz w:val="20"/>
        </w:rPr>
        <w:t xml:space="preserve"> of Obstetricians and Gynecologists, 1986-present</w:t>
      </w:r>
    </w:p>
    <w:p w14:paraId="60DB42C6" w14:textId="77777777" w:rsidR="004201B0" w:rsidRDefault="004201B0" w:rsidP="004201B0">
      <w:pPr>
        <w:tabs>
          <w:tab w:val="left" w:pos="0"/>
          <w:tab w:val="left" w:pos="4896"/>
          <w:tab w:val="left" w:pos="6409"/>
          <w:tab w:val="left" w:pos="6480"/>
        </w:tabs>
        <w:suppressAutoHyphens/>
        <w:ind w:right="720"/>
        <w:jc w:val="both"/>
        <w:rPr>
          <w:rFonts w:cs="Arial"/>
          <w:spacing w:val="-2"/>
          <w:sz w:val="20"/>
        </w:rPr>
      </w:pPr>
      <w:r>
        <w:rPr>
          <w:rFonts w:cs="Arial"/>
          <w:spacing w:val="-2"/>
          <w:sz w:val="20"/>
        </w:rPr>
        <w:t xml:space="preserve">      Government Relations Federal Key Contact 1991-present</w:t>
      </w:r>
    </w:p>
    <w:p w14:paraId="569D8D1B" w14:textId="77777777" w:rsidR="004201B0" w:rsidRDefault="004201B0" w:rsidP="004201B0">
      <w:pPr>
        <w:tabs>
          <w:tab w:val="left" w:pos="0"/>
          <w:tab w:val="left" w:pos="4896"/>
          <w:tab w:val="left" w:pos="6409"/>
          <w:tab w:val="left" w:pos="6480"/>
        </w:tabs>
        <w:suppressAutoHyphens/>
        <w:ind w:right="720"/>
        <w:jc w:val="both"/>
        <w:rPr>
          <w:rFonts w:cs="Arial"/>
          <w:spacing w:val="-2"/>
          <w:sz w:val="20"/>
        </w:rPr>
      </w:pPr>
      <w:r>
        <w:rPr>
          <w:rFonts w:cs="Arial"/>
          <w:spacing w:val="-2"/>
          <w:sz w:val="20"/>
        </w:rPr>
        <w:t xml:space="preserve">      </w:t>
      </w:r>
      <w:smartTag w:uri="urn:schemas-microsoft-com:office:smarttags" w:element="place">
        <w:smartTag w:uri="urn:schemas-microsoft-com:office:smarttags" w:element="PlaceName">
          <w:r>
            <w:rPr>
              <w:rFonts w:cs="Arial"/>
              <w:spacing w:val="-2"/>
              <w:sz w:val="20"/>
            </w:rPr>
            <w:t>American</w:t>
          </w:r>
        </w:smartTag>
        <w:r>
          <w:rPr>
            <w:rFonts w:cs="Arial"/>
            <w:spacing w:val="-2"/>
            <w:sz w:val="20"/>
          </w:rPr>
          <w:t xml:space="preserve"> </w:t>
        </w:r>
        <w:smartTag w:uri="urn:schemas-microsoft-com:office:smarttags" w:element="PlaceType">
          <w:r>
            <w:rPr>
              <w:rFonts w:cs="Arial"/>
              <w:spacing w:val="-2"/>
              <w:sz w:val="20"/>
            </w:rPr>
            <w:t>College</w:t>
          </w:r>
        </w:smartTag>
      </w:smartTag>
      <w:r>
        <w:rPr>
          <w:rFonts w:cs="Arial"/>
          <w:spacing w:val="-2"/>
          <w:sz w:val="20"/>
        </w:rPr>
        <w:t xml:space="preserve"> of Obstetrics and Gynecology Abstract Committee, 46th Annual Clinical </w:t>
      </w:r>
    </w:p>
    <w:p w14:paraId="753B2337" w14:textId="77777777" w:rsidR="004201B0" w:rsidRDefault="004201B0" w:rsidP="004201B0">
      <w:pPr>
        <w:tabs>
          <w:tab w:val="left" w:pos="0"/>
          <w:tab w:val="left" w:pos="4896"/>
          <w:tab w:val="left" w:pos="6409"/>
          <w:tab w:val="left" w:pos="6480"/>
        </w:tabs>
        <w:suppressAutoHyphens/>
        <w:ind w:right="720"/>
        <w:jc w:val="both"/>
        <w:rPr>
          <w:rFonts w:cs="Arial"/>
          <w:spacing w:val="-2"/>
          <w:sz w:val="20"/>
        </w:rPr>
      </w:pPr>
      <w:r>
        <w:rPr>
          <w:rFonts w:cs="Arial"/>
          <w:spacing w:val="-2"/>
          <w:sz w:val="20"/>
        </w:rPr>
        <w:t xml:space="preserve">         Meeting, 1998</w:t>
      </w:r>
    </w:p>
    <w:p w14:paraId="16B86ADD" w14:textId="4C8327D9" w:rsidR="00C66453" w:rsidRDefault="00C66453" w:rsidP="00C66453">
      <w:pPr>
        <w:tabs>
          <w:tab w:val="left" w:pos="0"/>
          <w:tab w:val="left" w:pos="4896"/>
          <w:tab w:val="left" w:pos="6409"/>
          <w:tab w:val="left" w:pos="6480"/>
        </w:tabs>
        <w:suppressAutoHyphens/>
        <w:ind w:right="720"/>
        <w:jc w:val="both"/>
        <w:rPr>
          <w:spacing w:val="-2"/>
        </w:rPr>
      </w:pPr>
      <w:r>
        <w:rPr>
          <w:spacing w:val="-2"/>
        </w:rPr>
        <w:t xml:space="preserve">         Florida Section Executive Committee, 2008-2012</w:t>
      </w:r>
    </w:p>
    <w:p w14:paraId="3BE85A35" w14:textId="77777777" w:rsidR="00C66453" w:rsidRDefault="00C66453" w:rsidP="00C66453">
      <w:pPr>
        <w:tabs>
          <w:tab w:val="left" w:pos="0"/>
          <w:tab w:val="left" w:pos="4896"/>
          <w:tab w:val="left" w:pos="6409"/>
          <w:tab w:val="left" w:pos="6480"/>
        </w:tabs>
        <w:suppressAutoHyphens/>
        <w:ind w:right="720"/>
        <w:jc w:val="both"/>
        <w:rPr>
          <w:spacing w:val="-2"/>
        </w:rPr>
      </w:pPr>
      <w:r>
        <w:rPr>
          <w:spacing w:val="-2"/>
        </w:rPr>
        <w:t xml:space="preserve">         District XII Executive Committee, 2013</w:t>
      </w:r>
    </w:p>
    <w:p w14:paraId="4044922C" w14:textId="5BD96663" w:rsidR="00C66453" w:rsidRDefault="00C66453" w:rsidP="00C66453">
      <w:pPr>
        <w:tabs>
          <w:tab w:val="left" w:pos="0"/>
          <w:tab w:val="left" w:pos="4896"/>
          <w:tab w:val="left" w:pos="6409"/>
          <w:tab w:val="left" w:pos="6480"/>
        </w:tabs>
        <w:suppressAutoHyphens/>
        <w:ind w:right="720"/>
        <w:jc w:val="both"/>
        <w:rPr>
          <w:rFonts w:cs="Arial"/>
          <w:spacing w:val="-2"/>
          <w:sz w:val="20"/>
        </w:rPr>
      </w:pPr>
      <w:r>
        <w:rPr>
          <w:spacing w:val="-2"/>
        </w:rPr>
        <w:t xml:space="preserve">         District XII Scientific Program Planning Committee 2013-present</w:t>
      </w:r>
    </w:p>
    <w:p w14:paraId="78C2F016" w14:textId="77777777" w:rsidR="004201B0" w:rsidRDefault="004201B0" w:rsidP="004201B0">
      <w:pPr>
        <w:tabs>
          <w:tab w:val="left" w:pos="0"/>
          <w:tab w:val="left" w:pos="4896"/>
          <w:tab w:val="left" w:pos="6409"/>
          <w:tab w:val="left" w:pos="6480"/>
        </w:tabs>
        <w:suppressAutoHyphens/>
        <w:ind w:right="720"/>
        <w:jc w:val="both"/>
        <w:rPr>
          <w:rFonts w:cs="Arial"/>
          <w:spacing w:val="-2"/>
          <w:sz w:val="20"/>
        </w:rPr>
      </w:pPr>
      <w:r>
        <w:rPr>
          <w:rFonts w:cs="Arial"/>
          <w:spacing w:val="-2"/>
          <w:sz w:val="20"/>
        </w:rPr>
        <w:t>University Health Consortium Ambulatory Care Council Steering committee, 2006 - 2009</w:t>
      </w:r>
    </w:p>
    <w:p w14:paraId="6981669D" w14:textId="77777777" w:rsidR="004201B0" w:rsidRDefault="004201B0" w:rsidP="004201B0">
      <w:pPr>
        <w:tabs>
          <w:tab w:val="left" w:pos="0"/>
          <w:tab w:val="left" w:pos="4896"/>
          <w:tab w:val="left" w:pos="6409"/>
          <w:tab w:val="left" w:pos="6480"/>
        </w:tabs>
        <w:suppressAutoHyphens/>
        <w:ind w:right="720"/>
        <w:jc w:val="both"/>
        <w:rPr>
          <w:rFonts w:cs="Arial"/>
          <w:spacing w:val="-2"/>
          <w:sz w:val="20"/>
        </w:rPr>
      </w:pPr>
      <w:r>
        <w:rPr>
          <w:rFonts w:cs="Arial"/>
          <w:spacing w:val="-2"/>
          <w:sz w:val="20"/>
        </w:rPr>
        <w:t>American Association of Gynecologic Laparoscopists, 1986-present</w:t>
      </w:r>
    </w:p>
    <w:p w14:paraId="244A8129" w14:textId="77777777" w:rsidR="004201B0" w:rsidRDefault="004201B0" w:rsidP="004201B0">
      <w:pPr>
        <w:tabs>
          <w:tab w:val="left" w:pos="0"/>
          <w:tab w:val="left" w:pos="4896"/>
          <w:tab w:val="left" w:pos="6409"/>
          <w:tab w:val="left" w:pos="6480"/>
        </w:tabs>
        <w:suppressAutoHyphens/>
        <w:ind w:right="720"/>
        <w:jc w:val="both"/>
        <w:rPr>
          <w:rFonts w:cs="Arial"/>
          <w:spacing w:val="-2"/>
          <w:sz w:val="20"/>
        </w:rPr>
      </w:pPr>
      <w:r>
        <w:rPr>
          <w:rFonts w:cs="Arial"/>
          <w:spacing w:val="-2"/>
          <w:sz w:val="20"/>
        </w:rPr>
        <w:t>The International Society for Gynecologic Endoscopy, 1988-present</w:t>
      </w:r>
    </w:p>
    <w:p w14:paraId="5949B97D" w14:textId="77777777" w:rsidR="004201B0" w:rsidRDefault="004201B0" w:rsidP="004201B0">
      <w:pPr>
        <w:tabs>
          <w:tab w:val="left" w:pos="0"/>
          <w:tab w:val="left" w:pos="4896"/>
          <w:tab w:val="left" w:pos="6409"/>
          <w:tab w:val="left" w:pos="6480"/>
        </w:tabs>
        <w:suppressAutoHyphens/>
        <w:ind w:right="720"/>
        <w:jc w:val="both"/>
        <w:rPr>
          <w:rFonts w:cs="Arial"/>
          <w:spacing w:val="-2"/>
          <w:sz w:val="20"/>
        </w:rPr>
      </w:pPr>
      <w:smartTag w:uri="urn:schemas-microsoft-com:office:smarttags" w:element="place">
        <w:smartTag w:uri="urn:schemas-microsoft-com:office:smarttags" w:element="PlaceName">
          <w:r>
            <w:rPr>
              <w:rFonts w:cs="Arial"/>
              <w:spacing w:val="-2"/>
              <w:sz w:val="20"/>
            </w:rPr>
            <w:t>Alachua</w:t>
          </w:r>
        </w:smartTag>
        <w:r>
          <w:rPr>
            <w:rFonts w:cs="Arial"/>
            <w:spacing w:val="-2"/>
            <w:sz w:val="20"/>
          </w:rPr>
          <w:t xml:space="preserve"> </w:t>
        </w:r>
        <w:smartTag w:uri="urn:schemas-microsoft-com:office:smarttags" w:element="PlaceType">
          <w:r>
            <w:rPr>
              <w:rFonts w:cs="Arial"/>
              <w:spacing w:val="-2"/>
              <w:sz w:val="20"/>
            </w:rPr>
            <w:t>County</w:t>
          </w:r>
        </w:smartTag>
      </w:smartTag>
      <w:r>
        <w:rPr>
          <w:rFonts w:cs="Arial"/>
          <w:spacing w:val="-2"/>
          <w:sz w:val="20"/>
        </w:rPr>
        <w:t xml:space="preserve"> Medical Society, 1988-2002</w:t>
      </w:r>
    </w:p>
    <w:p w14:paraId="7C5DE811" w14:textId="77777777" w:rsidR="004201B0" w:rsidRDefault="004201B0" w:rsidP="004201B0">
      <w:pPr>
        <w:tabs>
          <w:tab w:val="left" w:pos="0"/>
          <w:tab w:val="left" w:pos="4896"/>
          <w:tab w:val="left" w:pos="6409"/>
          <w:tab w:val="left" w:pos="6480"/>
        </w:tabs>
        <w:suppressAutoHyphens/>
        <w:ind w:right="720"/>
        <w:jc w:val="both"/>
        <w:rPr>
          <w:rFonts w:cs="Arial"/>
          <w:spacing w:val="-2"/>
          <w:sz w:val="20"/>
        </w:rPr>
      </w:pPr>
      <w:r>
        <w:rPr>
          <w:rFonts w:cs="Arial"/>
          <w:spacing w:val="-2"/>
          <w:sz w:val="20"/>
        </w:rPr>
        <w:t>Florida Medical Association, 1988-present</w:t>
      </w:r>
    </w:p>
    <w:p w14:paraId="399CD773" w14:textId="77777777" w:rsidR="004201B0" w:rsidRDefault="004201B0" w:rsidP="004201B0">
      <w:pPr>
        <w:tabs>
          <w:tab w:val="left" w:pos="0"/>
          <w:tab w:val="left" w:pos="4896"/>
          <w:tab w:val="left" w:pos="6409"/>
          <w:tab w:val="left" w:pos="6480"/>
        </w:tabs>
        <w:suppressAutoHyphens/>
        <w:ind w:right="720"/>
        <w:jc w:val="both"/>
        <w:rPr>
          <w:rFonts w:cs="Arial"/>
          <w:spacing w:val="-2"/>
          <w:sz w:val="20"/>
        </w:rPr>
      </w:pPr>
      <w:r>
        <w:rPr>
          <w:rFonts w:cs="Arial"/>
          <w:spacing w:val="-2"/>
          <w:sz w:val="20"/>
        </w:rPr>
        <w:t>American Medical Association, 1988-1997</w:t>
      </w:r>
    </w:p>
    <w:p w14:paraId="5102399B" w14:textId="77777777" w:rsidR="004201B0" w:rsidRPr="00E71056" w:rsidRDefault="004201B0" w:rsidP="004201B0">
      <w:pPr>
        <w:tabs>
          <w:tab w:val="left" w:pos="0"/>
          <w:tab w:val="left" w:pos="4896"/>
          <w:tab w:val="left" w:pos="6409"/>
          <w:tab w:val="left" w:pos="6480"/>
        </w:tabs>
        <w:suppressAutoHyphens/>
        <w:ind w:right="720"/>
        <w:jc w:val="both"/>
        <w:rPr>
          <w:rFonts w:cs="Arial"/>
          <w:spacing w:val="-2"/>
          <w:sz w:val="20"/>
        </w:rPr>
      </w:pPr>
      <w:r w:rsidRPr="00E71056">
        <w:rPr>
          <w:rFonts w:cs="Arial"/>
          <w:spacing w:val="-2"/>
          <w:sz w:val="20"/>
        </w:rPr>
        <w:t>Florida Society of Reproductive Endocrinologists, 1988-present</w:t>
      </w:r>
    </w:p>
    <w:p w14:paraId="5D68DF8D" w14:textId="77777777" w:rsidR="004201B0" w:rsidRPr="00E71056" w:rsidRDefault="004201B0" w:rsidP="004201B0">
      <w:pPr>
        <w:tabs>
          <w:tab w:val="left" w:pos="0"/>
          <w:tab w:val="left" w:pos="4896"/>
          <w:tab w:val="left" w:pos="6409"/>
          <w:tab w:val="left" w:pos="6480"/>
        </w:tabs>
        <w:suppressAutoHyphens/>
        <w:ind w:right="720"/>
        <w:jc w:val="both"/>
        <w:rPr>
          <w:rFonts w:cs="Arial"/>
          <w:spacing w:val="-2"/>
          <w:sz w:val="20"/>
        </w:rPr>
      </w:pPr>
      <w:r w:rsidRPr="00E71056">
        <w:rPr>
          <w:rFonts w:cs="Arial"/>
          <w:spacing w:val="-2"/>
          <w:sz w:val="20"/>
        </w:rPr>
        <w:t xml:space="preserve">     Founding President, 1988-1990</w:t>
      </w:r>
    </w:p>
    <w:p w14:paraId="1B5501D0" w14:textId="77777777" w:rsidR="004201B0" w:rsidRPr="00E71056" w:rsidRDefault="004201B0" w:rsidP="004201B0">
      <w:pPr>
        <w:tabs>
          <w:tab w:val="left" w:pos="0"/>
          <w:tab w:val="left" w:pos="4896"/>
          <w:tab w:val="left" w:pos="6409"/>
          <w:tab w:val="left" w:pos="6480"/>
        </w:tabs>
        <w:suppressAutoHyphens/>
        <w:ind w:right="720"/>
        <w:jc w:val="both"/>
        <w:rPr>
          <w:rFonts w:cs="Arial"/>
          <w:spacing w:val="-2"/>
          <w:sz w:val="20"/>
        </w:rPr>
      </w:pPr>
      <w:r w:rsidRPr="00E71056">
        <w:rPr>
          <w:rFonts w:cs="Arial"/>
          <w:spacing w:val="-2"/>
          <w:sz w:val="20"/>
        </w:rPr>
        <w:t xml:space="preserve">     President, 1995-1996</w:t>
      </w:r>
      <w:r w:rsidRPr="00E71056">
        <w:rPr>
          <w:rFonts w:cs="Arial"/>
          <w:spacing w:val="-2"/>
          <w:sz w:val="20"/>
        </w:rPr>
        <w:tab/>
      </w:r>
    </w:p>
    <w:p w14:paraId="27333705" w14:textId="77777777" w:rsidR="004201B0" w:rsidRPr="00E71056" w:rsidRDefault="004201B0" w:rsidP="004201B0">
      <w:pPr>
        <w:tabs>
          <w:tab w:val="left" w:pos="0"/>
          <w:tab w:val="left" w:pos="4896"/>
          <w:tab w:val="left" w:pos="6409"/>
          <w:tab w:val="left" w:pos="6480"/>
        </w:tabs>
        <w:suppressAutoHyphens/>
        <w:ind w:right="720"/>
        <w:jc w:val="both"/>
        <w:rPr>
          <w:rFonts w:cs="Arial"/>
          <w:spacing w:val="-2"/>
          <w:sz w:val="20"/>
        </w:rPr>
      </w:pPr>
      <w:r w:rsidRPr="00E71056">
        <w:rPr>
          <w:rFonts w:cs="Arial"/>
          <w:spacing w:val="-2"/>
          <w:sz w:val="20"/>
        </w:rPr>
        <w:lastRenderedPageBreak/>
        <w:t>Association of Professors of Gynecology and Obstetrics, 1990-present</w:t>
      </w:r>
    </w:p>
    <w:p w14:paraId="72D285F7" w14:textId="77777777" w:rsidR="004201B0" w:rsidRPr="00E71056" w:rsidRDefault="004201B0" w:rsidP="004201B0">
      <w:pPr>
        <w:tabs>
          <w:tab w:val="left" w:pos="0"/>
          <w:tab w:val="left" w:pos="4896"/>
          <w:tab w:val="left" w:pos="6409"/>
          <w:tab w:val="left" w:pos="6480"/>
        </w:tabs>
        <w:suppressAutoHyphens/>
        <w:ind w:right="720"/>
        <w:jc w:val="both"/>
        <w:rPr>
          <w:rFonts w:cs="Arial"/>
          <w:spacing w:val="-2"/>
          <w:sz w:val="20"/>
        </w:rPr>
      </w:pPr>
      <w:r w:rsidRPr="00E71056">
        <w:rPr>
          <w:rFonts w:cs="Arial"/>
          <w:spacing w:val="-2"/>
          <w:sz w:val="20"/>
        </w:rPr>
        <w:t>Florida Obstetrical and Gynecologic Society, 1990-present</w:t>
      </w:r>
    </w:p>
    <w:p w14:paraId="116A5C0E" w14:textId="77777777" w:rsidR="004201B0" w:rsidRPr="00E71056" w:rsidRDefault="004201B0" w:rsidP="004201B0">
      <w:pPr>
        <w:tabs>
          <w:tab w:val="left" w:pos="0"/>
          <w:tab w:val="left" w:pos="4896"/>
          <w:tab w:val="left" w:pos="6409"/>
          <w:tab w:val="left" w:pos="6480"/>
        </w:tabs>
        <w:suppressAutoHyphens/>
        <w:ind w:right="720"/>
        <w:jc w:val="both"/>
        <w:rPr>
          <w:rFonts w:cs="Arial"/>
          <w:spacing w:val="-2"/>
          <w:sz w:val="20"/>
        </w:rPr>
      </w:pPr>
      <w:r w:rsidRPr="00E71056">
        <w:rPr>
          <w:rFonts w:cs="Arial"/>
          <w:spacing w:val="-2"/>
          <w:sz w:val="20"/>
        </w:rPr>
        <w:t xml:space="preserve">Society for Gynecologic Investigation, </w:t>
      </w:r>
    </w:p>
    <w:p w14:paraId="385A3A36" w14:textId="77777777" w:rsidR="004201B0" w:rsidRPr="00E71056" w:rsidRDefault="004201B0" w:rsidP="004201B0">
      <w:pPr>
        <w:tabs>
          <w:tab w:val="left" w:pos="0"/>
          <w:tab w:val="left" w:pos="4896"/>
          <w:tab w:val="left" w:pos="6409"/>
          <w:tab w:val="left" w:pos="6480"/>
        </w:tabs>
        <w:suppressAutoHyphens/>
        <w:ind w:right="720"/>
        <w:jc w:val="both"/>
        <w:rPr>
          <w:rFonts w:cs="Arial"/>
          <w:spacing w:val="-2"/>
          <w:sz w:val="20"/>
        </w:rPr>
      </w:pPr>
      <w:r w:rsidRPr="00E71056">
        <w:rPr>
          <w:rFonts w:cs="Arial"/>
          <w:spacing w:val="-2"/>
          <w:sz w:val="20"/>
        </w:rPr>
        <w:t xml:space="preserve">     Associate member, 1993 - 1998</w:t>
      </w:r>
    </w:p>
    <w:p w14:paraId="7877FB23" w14:textId="77777777" w:rsidR="004201B0" w:rsidRPr="00E71056" w:rsidRDefault="004201B0" w:rsidP="004201B0">
      <w:pPr>
        <w:tabs>
          <w:tab w:val="left" w:pos="0"/>
          <w:tab w:val="left" w:pos="4896"/>
          <w:tab w:val="left" w:pos="6409"/>
          <w:tab w:val="left" w:pos="6480"/>
        </w:tabs>
        <w:suppressAutoHyphens/>
        <w:ind w:right="720"/>
        <w:jc w:val="both"/>
        <w:rPr>
          <w:rFonts w:cs="Arial"/>
          <w:spacing w:val="-2"/>
          <w:sz w:val="20"/>
        </w:rPr>
      </w:pPr>
      <w:r w:rsidRPr="00E71056">
        <w:rPr>
          <w:rFonts w:cs="Arial"/>
          <w:spacing w:val="-2"/>
          <w:sz w:val="20"/>
        </w:rPr>
        <w:t xml:space="preserve">     Member, 1998 - present</w:t>
      </w:r>
    </w:p>
    <w:p w14:paraId="2DEA5F88" w14:textId="77777777" w:rsidR="004201B0" w:rsidRPr="00E71056" w:rsidRDefault="004201B0" w:rsidP="004201B0">
      <w:pPr>
        <w:tabs>
          <w:tab w:val="left" w:pos="0"/>
          <w:tab w:val="left" w:pos="4896"/>
          <w:tab w:val="left" w:pos="6409"/>
          <w:tab w:val="left" w:pos="6480"/>
        </w:tabs>
        <w:suppressAutoHyphens/>
        <w:ind w:right="720"/>
        <w:jc w:val="both"/>
        <w:rPr>
          <w:rFonts w:cs="Arial"/>
          <w:spacing w:val="-2"/>
          <w:sz w:val="20"/>
        </w:rPr>
      </w:pPr>
      <w:r w:rsidRPr="00E71056">
        <w:rPr>
          <w:rFonts w:cs="Arial"/>
          <w:spacing w:val="-2"/>
          <w:sz w:val="20"/>
        </w:rPr>
        <w:t>North American Society for Pediatric and Adolescent Gynecology, 1993 – 1999</w:t>
      </w:r>
    </w:p>
    <w:p w14:paraId="135FBAF4" w14:textId="77777777" w:rsidR="004201B0" w:rsidRPr="00E71056" w:rsidRDefault="004201B0" w:rsidP="004201B0">
      <w:pPr>
        <w:tabs>
          <w:tab w:val="left" w:pos="0"/>
          <w:tab w:val="left" w:pos="4896"/>
          <w:tab w:val="left" w:pos="6409"/>
          <w:tab w:val="left" w:pos="6480"/>
        </w:tabs>
        <w:suppressAutoHyphens/>
        <w:ind w:right="720"/>
        <w:jc w:val="both"/>
        <w:rPr>
          <w:rFonts w:cs="Arial"/>
          <w:spacing w:val="-2"/>
          <w:sz w:val="20"/>
        </w:rPr>
      </w:pPr>
      <w:r w:rsidRPr="00E71056">
        <w:rPr>
          <w:rFonts w:cs="Arial"/>
          <w:spacing w:val="-2"/>
          <w:sz w:val="20"/>
        </w:rPr>
        <w:t>Fellow, South Atlantic Association of Obstetricians and Gynecologists, 2001 – present</w:t>
      </w:r>
    </w:p>
    <w:p w14:paraId="5A93CE3F" w14:textId="77777777" w:rsidR="004201B0" w:rsidRPr="00E71056" w:rsidRDefault="004201B0" w:rsidP="004201B0">
      <w:pPr>
        <w:tabs>
          <w:tab w:val="left" w:pos="0"/>
          <w:tab w:val="left" w:pos="4896"/>
          <w:tab w:val="left" w:pos="6409"/>
          <w:tab w:val="left" w:pos="6480"/>
        </w:tabs>
        <w:suppressAutoHyphens/>
        <w:ind w:right="720"/>
        <w:jc w:val="both"/>
        <w:rPr>
          <w:rFonts w:cs="Arial"/>
          <w:spacing w:val="-2"/>
          <w:sz w:val="20"/>
        </w:rPr>
      </w:pPr>
      <w:r w:rsidRPr="00E71056">
        <w:rPr>
          <w:rFonts w:cs="Arial"/>
          <w:spacing w:val="-2"/>
          <w:sz w:val="20"/>
        </w:rPr>
        <w:t xml:space="preserve">      Board of Directors, 2004-2007</w:t>
      </w:r>
      <w:r w:rsidRPr="00E71056">
        <w:rPr>
          <w:rFonts w:cs="Arial"/>
          <w:spacing w:val="-2"/>
          <w:sz w:val="20"/>
        </w:rPr>
        <w:tab/>
      </w:r>
    </w:p>
    <w:p w14:paraId="735C3C26" w14:textId="77777777" w:rsidR="004201B0" w:rsidRPr="00E71056" w:rsidRDefault="004201B0" w:rsidP="004201B0">
      <w:pPr>
        <w:tabs>
          <w:tab w:val="left" w:pos="0"/>
          <w:tab w:val="left" w:pos="4896"/>
          <w:tab w:val="left" w:pos="6409"/>
          <w:tab w:val="left" w:pos="6480"/>
        </w:tabs>
        <w:suppressAutoHyphens/>
        <w:ind w:right="720"/>
        <w:jc w:val="both"/>
        <w:rPr>
          <w:rFonts w:cs="Arial"/>
          <w:spacing w:val="-2"/>
          <w:sz w:val="20"/>
        </w:rPr>
      </w:pPr>
      <w:r w:rsidRPr="00E71056">
        <w:rPr>
          <w:rFonts w:cs="Arial"/>
          <w:spacing w:val="-2"/>
          <w:sz w:val="20"/>
        </w:rPr>
        <w:t>Council on Hormone Education Distinguished Professor, 2002 – present</w:t>
      </w:r>
    </w:p>
    <w:p w14:paraId="347C61E9" w14:textId="77777777" w:rsidR="004201B0" w:rsidRDefault="004201B0" w:rsidP="004201B0">
      <w:pPr>
        <w:tabs>
          <w:tab w:val="left" w:pos="720"/>
          <w:tab w:val="left" w:pos="4896"/>
          <w:tab w:val="left" w:pos="6409"/>
          <w:tab w:val="left" w:pos="6480"/>
        </w:tabs>
        <w:suppressAutoHyphens/>
        <w:ind w:right="720"/>
        <w:jc w:val="both"/>
        <w:rPr>
          <w:rFonts w:cs="Arial"/>
          <w:spacing w:val="-2"/>
          <w:sz w:val="16"/>
          <w:szCs w:val="16"/>
        </w:rPr>
      </w:pPr>
    </w:p>
    <w:p w14:paraId="5B63D69A" w14:textId="77777777" w:rsidR="004201B0" w:rsidRPr="001B6410" w:rsidRDefault="004201B0" w:rsidP="004201B0">
      <w:pPr>
        <w:pStyle w:val="Heading1"/>
        <w:jc w:val="left"/>
      </w:pPr>
      <w:r w:rsidRPr="001B6410">
        <w:t>C. Contribution to Science</w:t>
      </w:r>
    </w:p>
    <w:p w14:paraId="22898C49" w14:textId="77777777" w:rsidR="001629A8" w:rsidRDefault="001629A8" w:rsidP="001B6410"/>
    <w:p w14:paraId="12D25197" w14:textId="31787817" w:rsidR="001B6410" w:rsidRDefault="001B6410" w:rsidP="001B6410">
      <w:r w:rsidRPr="001B6410">
        <w:t xml:space="preserve"> My research has concentrated on examining the role of growth factors in the pathogene</w:t>
      </w:r>
      <w:r w:rsidR="006A4D5B">
        <w:t>sis of leiomyomas, endometrium related pathologies</w:t>
      </w:r>
      <w:r w:rsidRPr="001B6410">
        <w:t xml:space="preserve"> and post surgical adhesions. In collaboration with fellow researchers in our lab, we have described the effects of several growth factors in these diseases and how their expression and actions are affected by the hormonal milieu</w:t>
      </w:r>
      <w:r w:rsidR="006A4D5B">
        <w:t>, which provides a basis to design future therapies</w:t>
      </w:r>
      <w:r w:rsidRPr="001B6410">
        <w:t xml:space="preserve">. </w:t>
      </w:r>
    </w:p>
    <w:p w14:paraId="11D78E16" w14:textId="77777777" w:rsidR="001629A8" w:rsidRDefault="001629A8" w:rsidP="001B6410"/>
    <w:p w14:paraId="15729300" w14:textId="71A206DE" w:rsidR="001629A8" w:rsidRDefault="001629A8" w:rsidP="001629A8">
      <w:pPr>
        <w:pStyle w:val="ListParagraph"/>
        <w:numPr>
          <w:ilvl w:val="0"/>
          <w:numId w:val="21"/>
        </w:numPr>
      </w:pPr>
      <w:r>
        <w:t>Post surgical adhesions:</w:t>
      </w:r>
    </w:p>
    <w:p w14:paraId="1E1232B5" w14:textId="0E056B8F" w:rsidR="001629A8" w:rsidRDefault="001629A8" w:rsidP="001629A8">
      <w:pPr>
        <w:pStyle w:val="ListParagraph"/>
        <w:numPr>
          <w:ilvl w:val="1"/>
          <w:numId w:val="21"/>
        </w:numPr>
      </w:pPr>
      <w:r w:rsidRPr="001629A8">
        <w:t>Chegini N, Gold LI, Williams RS, Masterson BJ.  Localization of Transforming Growth Factor Beta Isoforms TGF-ß1, TGF-ß2, and TGF-ß3 in Surgically Induced Pelvic Adhesions in the Rat.  Obstet Gynecol.  83:449-454, 1994.</w:t>
      </w:r>
    </w:p>
    <w:p w14:paraId="00FC0E97" w14:textId="4C2D8A91" w:rsidR="001629A8" w:rsidRDefault="001629A8" w:rsidP="001629A8">
      <w:pPr>
        <w:pStyle w:val="ListParagraph"/>
        <w:numPr>
          <w:ilvl w:val="1"/>
          <w:numId w:val="21"/>
        </w:numPr>
      </w:pPr>
      <w:r w:rsidRPr="001629A8">
        <w:t>Chegini N, Simms J, Williams RS, Masterson BJ.  Identification of Epidermal Growth Factor, Transforming Growth Factor Alpha, and Epidermal Growth Factor Receptor in Surgically Induced Pelvic Adhesions in the Rat and Intraperitoneal Adhesions in Human.  Am J Obstetrics Gynecology.   171:321-328, 1994.</w:t>
      </w:r>
    </w:p>
    <w:p w14:paraId="7F512058" w14:textId="68948A0F" w:rsidR="001629A8" w:rsidRDefault="001629A8" w:rsidP="001629A8">
      <w:pPr>
        <w:pStyle w:val="ListParagraph"/>
        <w:numPr>
          <w:ilvl w:val="1"/>
          <w:numId w:val="21"/>
        </w:numPr>
      </w:pPr>
      <w:r w:rsidRPr="001629A8">
        <w:t>Hui Rong, Xin-Min Tang, Yong Zhao, Juneja SC, Fay MF, Williams RS, Chegini N.  Postsurgical Intraperitoneal Exposure to Glove Powders Modulates the Inflammatory and Immune Related Cytokine Production. Wound Rep and Reg 5:89-96, 1997.</w:t>
      </w:r>
    </w:p>
    <w:p w14:paraId="67DCD6C7" w14:textId="166D1D59" w:rsidR="00914D71" w:rsidRDefault="00914D71" w:rsidP="00914D71">
      <w:pPr>
        <w:pStyle w:val="ListParagraph"/>
        <w:numPr>
          <w:ilvl w:val="1"/>
          <w:numId w:val="21"/>
        </w:numPr>
      </w:pPr>
      <w:r w:rsidRPr="00914D71">
        <w:t xml:space="preserve">Chegini N, Kotseos K, Chunfeng M, Patel A, Williams RS, Diamond M, Holmdahl L, Skinner K.  Differential Expression of Integrin </w:t>
      </w:r>
      <w:r w:rsidRPr="00914D71">
        <w:t>v and ß3 in Serosal Tissue of Human Intraperitoneal Organs and Adhesion.  Fertility and Sterility.  75:791-796, 2001.</w:t>
      </w:r>
    </w:p>
    <w:p w14:paraId="730BA264" w14:textId="119E16CD" w:rsidR="00914D71" w:rsidRDefault="00B20AC9" w:rsidP="00914D71">
      <w:pPr>
        <w:pStyle w:val="ListParagraph"/>
        <w:numPr>
          <w:ilvl w:val="0"/>
          <w:numId w:val="21"/>
        </w:numPr>
      </w:pPr>
      <w:r>
        <w:t>Endometrium</w:t>
      </w:r>
      <w:r w:rsidR="00914D71">
        <w:t>:</w:t>
      </w:r>
    </w:p>
    <w:p w14:paraId="2061C5F9" w14:textId="3BDC840B" w:rsidR="00914D71" w:rsidRDefault="00B20AC9" w:rsidP="00B20AC9">
      <w:pPr>
        <w:pStyle w:val="ListParagraph"/>
        <w:numPr>
          <w:ilvl w:val="1"/>
          <w:numId w:val="21"/>
        </w:numPr>
      </w:pPr>
      <w:r w:rsidRPr="00B20AC9">
        <w:t>Dou Q, Williams RS, Chegini N.  The Expression of Integrin Messenger RNA in Human Endometrium:  A Quantitative RT-PCR study. Fertility &amp; Sterility.  71:347-353, 1999.</w:t>
      </w:r>
    </w:p>
    <w:p w14:paraId="30F4E8F0" w14:textId="77777777" w:rsidR="00B20AC9" w:rsidRDefault="00B20AC9" w:rsidP="00B20AC9">
      <w:pPr>
        <w:pStyle w:val="ListParagraph"/>
        <w:numPr>
          <w:ilvl w:val="1"/>
          <w:numId w:val="21"/>
        </w:numPr>
      </w:pPr>
      <w:r>
        <w:t>Chegini N, Ma C, Roberts M, Williams RS, Ripps BA.  Differential Expression of Interleukins</w:t>
      </w:r>
    </w:p>
    <w:p w14:paraId="3CD25523" w14:textId="3E991E59" w:rsidR="00B20AC9" w:rsidRDefault="00B20AC9" w:rsidP="00B20AC9">
      <w:pPr>
        <w:pStyle w:val="ListParagraph"/>
        <w:ind w:left="1440"/>
      </w:pPr>
      <w:r>
        <w:t>(IL)-13 and (IL)-15 Throughout the Menstrual Cycle in Endometrium of Normal Fertile Women with Recurrent Spontaneous Abortion.  Journal of Reproductive Immunology.  56:93-110, 2002.</w:t>
      </w:r>
    </w:p>
    <w:p w14:paraId="78DD6D78" w14:textId="02E717F4" w:rsidR="00B20AC9" w:rsidRDefault="00B20AC9" w:rsidP="00B20AC9">
      <w:pPr>
        <w:pStyle w:val="ListParagraph"/>
        <w:numPr>
          <w:ilvl w:val="1"/>
          <w:numId w:val="21"/>
        </w:numPr>
      </w:pPr>
      <w:r w:rsidRPr="00B20AC9">
        <w:t>Rhoton-Vlasak A, Chegini N, Hardt N, Williams RS. Histologic Characteristics and Altered Expression of Interleukins (IL) IL-13 and IL-15 in Endometria of Levonorgestrel Users with Different Bleeding Patterns. Fertility and Sterility 83:3, 659-665, 2005.</w:t>
      </w:r>
    </w:p>
    <w:p w14:paraId="575BA081" w14:textId="6F85F44F" w:rsidR="00B20AC9" w:rsidRDefault="00B20AC9" w:rsidP="00B20AC9">
      <w:pPr>
        <w:pStyle w:val="ListParagraph"/>
        <w:numPr>
          <w:ilvl w:val="1"/>
          <w:numId w:val="21"/>
        </w:numPr>
      </w:pPr>
      <w:r w:rsidRPr="00B20AC9">
        <w:t>Li R, Luo X, Pan Q, Zineh I, Archer D, Williams RS, Chegini N. Doxycycline Alters the Expression of Inflammatory and Immune Related Cytokines and Chemokines in Human Endometrial Cells: Implication in Irregular Uterine Bleeding . Human Reproduction 21(10), 2555-63, 2006.</w:t>
      </w:r>
    </w:p>
    <w:p w14:paraId="00FA6BD8" w14:textId="275132F7" w:rsidR="00B20AC9" w:rsidRDefault="00B20AC9" w:rsidP="00B20AC9">
      <w:pPr>
        <w:pStyle w:val="ListParagraph"/>
        <w:numPr>
          <w:ilvl w:val="0"/>
          <w:numId w:val="21"/>
        </w:numPr>
      </w:pPr>
      <w:r>
        <w:t>Leiomyoma:</w:t>
      </w:r>
    </w:p>
    <w:p w14:paraId="2207FBBC" w14:textId="7DE2189E" w:rsidR="00B20AC9" w:rsidRDefault="00B20AC9" w:rsidP="00B20AC9">
      <w:pPr>
        <w:pStyle w:val="ListParagraph"/>
        <w:numPr>
          <w:ilvl w:val="1"/>
          <w:numId w:val="21"/>
        </w:numPr>
      </w:pPr>
      <w:r w:rsidRPr="00B20AC9">
        <w:t>Chegini N, Ma C, Tang XM, Williams RS.  Effects of GnRH Analogues, ‘add-back’ Steroid Therapy, Antiestrogen and Antiprogestins on Leiomyoma and Myometrial Smooth Muscle Cell Growth and Transforming Growth Factor-ß Expression.  Molecular Human Reproduction. 8: 1071-1078, 2002.</w:t>
      </w:r>
    </w:p>
    <w:p w14:paraId="65D75544" w14:textId="42FF2623" w:rsidR="00B20AC9" w:rsidRDefault="00B20AC9" w:rsidP="00B20AC9">
      <w:pPr>
        <w:pStyle w:val="ListParagraph"/>
        <w:numPr>
          <w:ilvl w:val="1"/>
          <w:numId w:val="21"/>
        </w:numPr>
      </w:pPr>
      <w:r w:rsidRPr="00B20AC9">
        <w:t>Luo X, Ding L, Xu J, Williams RS, Chegini N. Leiomyoma and Myometrial Gene Expression Profiles and Their Response to Gonadotropin Releasing Hormone Analogue (GnRHa) Therapy and Modulation During GnRHa Treatment In Vitro. Endocrinology 146(3):1074-1096, 2005.</w:t>
      </w:r>
    </w:p>
    <w:p w14:paraId="70FBEE63" w14:textId="266A2429" w:rsidR="006A4D5B" w:rsidRDefault="006A4D5B" w:rsidP="006A4D5B">
      <w:pPr>
        <w:pStyle w:val="ListParagraph"/>
        <w:numPr>
          <w:ilvl w:val="1"/>
          <w:numId w:val="21"/>
        </w:numPr>
      </w:pPr>
      <w:r w:rsidRPr="006A4D5B">
        <w:t>Levens E, Luo X, Ding L, Williams RS, Chegini N. Fibromodulin is Expressed in Leiomyoma and Myometrium and Regulated by Gonadotropin Releasing Hormone Analogue (GnRHa) Therapy and TGFß Through Smad and MAPK-Mediated Signaling. Molecular Human Reproduction. 11(7), 489-494, 2005.</w:t>
      </w:r>
    </w:p>
    <w:p w14:paraId="50FA06E5" w14:textId="3A2A336E" w:rsidR="006A4D5B" w:rsidRPr="001B6410" w:rsidRDefault="006A4D5B" w:rsidP="006A4D5B">
      <w:pPr>
        <w:pStyle w:val="ListParagraph"/>
        <w:numPr>
          <w:ilvl w:val="1"/>
          <w:numId w:val="21"/>
        </w:numPr>
      </w:pPr>
      <w:r w:rsidRPr="006A4D5B">
        <w:lastRenderedPageBreak/>
        <w:t>Luo X, Levens E, Williams RS, Chegini N. The Expression of Abl Interactor 2 (Abi-2) in Leiomyoma and Myometrium and Regulation by GnRH Analogue and TGF-B. Human Reproduction 21(6),1380-6, 2006.</w:t>
      </w:r>
    </w:p>
    <w:p w14:paraId="030E3324" w14:textId="77777777" w:rsidR="004201B0" w:rsidRPr="001B6410" w:rsidRDefault="004201B0" w:rsidP="004201B0">
      <w:pPr>
        <w:ind w:left="1080"/>
      </w:pPr>
    </w:p>
    <w:p w14:paraId="50BAEBE1" w14:textId="77777777" w:rsidR="00DB5297" w:rsidRDefault="004201B0" w:rsidP="004201B0">
      <w:pPr>
        <w:pStyle w:val="Heading2"/>
      </w:pPr>
      <w:r w:rsidRPr="001B6410">
        <w:t xml:space="preserve">Complete List of Published Work in MyBibliography:  </w:t>
      </w:r>
    </w:p>
    <w:p w14:paraId="0CF56939" w14:textId="57CA180D" w:rsidR="004201B0" w:rsidRPr="00F7284D" w:rsidRDefault="0077149B" w:rsidP="004201B0">
      <w:pPr>
        <w:pStyle w:val="Heading2"/>
      </w:pPr>
      <w:hyperlink r:id="rId11" w:history="1">
        <w:r w:rsidR="00DB5297">
          <w:rPr>
            <w:rStyle w:val="Hyperlink"/>
          </w:rPr>
          <w:t>http://www.ncbi.nlm.nih.gov/myncbi/collections/bibliography/48627172/</w:t>
        </w:r>
      </w:hyperlink>
      <w:r w:rsidR="004201B0" w:rsidRPr="001B6410">
        <w:t xml:space="preserve"> </w:t>
      </w:r>
    </w:p>
    <w:p w14:paraId="3DD26295" w14:textId="77777777" w:rsidR="004201B0" w:rsidRPr="00A060C0" w:rsidRDefault="004201B0" w:rsidP="004201B0">
      <w:pPr>
        <w:pStyle w:val="Heading1"/>
        <w:jc w:val="left"/>
      </w:pPr>
      <w:r w:rsidRPr="00A060C0">
        <w:t>D. Research Support</w:t>
      </w:r>
    </w:p>
    <w:p w14:paraId="33554C0B" w14:textId="77777777" w:rsidR="004201B0" w:rsidRDefault="004201B0" w:rsidP="004201B0">
      <w:pPr>
        <w:rPr>
          <w:rFonts w:cs="Arial"/>
          <w:b/>
          <w:bCs/>
          <w:szCs w:val="22"/>
          <w:u w:val="single"/>
        </w:rPr>
      </w:pPr>
      <w:r w:rsidRPr="00035ED2">
        <w:rPr>
          <w:rFonts w:cs="Arial"/>
          <w:b/>
          <w:bCs/>
          <w:szCs w:val="22"/>
          <w:u w:val="single"/>
        </w:rPr>
        <w:t>Research Support</w:t>
      </w:r>
    </w:p>
    <w:p w14:paraId="6A530E92" w14:textId="77777777" w:rsidR="004201B0" w:rsidRDefault="004201B0" w:rsidP="004201B0">
      <w:pPr>
        <w:rPr>
          <w:rFonts w:cs="Arial"/>
          <w:b/>
          <w:bCs/>
          <w:szCs w:val="22"/>
          <w:u w:val="single"/>
        </w:rPr>
      </w:pPr>
    </w:p>
    <w:p w14:paraId="0F62E94F" w14:textId="77777777" w:rsidR="004201B0" w:rsidRDefault="004201B0" w:rsidP="004201B0">
      <w:pPr>
        <w:jc w:val="both"/>
        <w:rPr>
          <w:szCs w:val="22"/>
        </w:rPr>
      </w:pPr>
    </w:p>
    <w:p w14:paraId="609D2F40" w14:textId="77777777" w:rsidR="004201B0" w:rsidRDefault="004201B0" w:rsidP="004201B0">
      <w:pPr>
        <w:jc w:val="both"/>
        <w:rPr>
          <w:bCs/>
        </w:rPr>
      </w:pPr>
      <w:r w:rsidRPr="006975AB">
        <w:rPr>
          <w:b/>
          <w:szCs w:val="22"/>
        </w:rPr>
        <w:t>NIH</w:t>
      </w:r>
      <w:r>
        <w:rPr>
          <w:szCs w:val="22"/>
        </w:rPr>
        <w:t xml:space="preserve"> - </w:t>
      </w:r>
      <w:r w:rsidRPr="006975AB">
        <w:rPr>
          <w:bCs/>
        </w:rPr>
        <w:t>Corpus</w:t>
      </w:r>
      <w:r w:rsidRPr="0037483F">
        <w:rPr>
          <w:bCs/>
        </w:rPr>
        <w:t xml:space="preserve"> </w:t>
      </w:r>
      <w:r w:rsidRPr="006975AB">
        <w:rPr>
          <w:bCs/>
        </w:rPr>
        <w:t>Luteal Contribution to Maternal Pregnancy Physiology and Outcomes in ART</w:t>
      </w:r>
    </w:p>
    <w:p w14:paraId="092A82E5" w14:textId="77777777" w:rsidR="004201B0" w:rsidRDefault="004201B0" w:rsidP="004201B0">
      <w:pPr>
        <w:jc w:val="both"/>
        <w:rPr>
          <w:bCs/>
        </w:rPr>
      </w:pPr>
      <w:r>
        <w:rPr>
          <w:bCs/>
        </w:rPr>
        <w:t>Co-I (Conrad, PI)</w:t>
      </w:r>
    </w:p>
    <w:p w14:paraId="3EEC3A19" w14:textId="77777777" w:rsidR="004201B0" w:rsidRDefault="004201B0" w:rsidP="004201B0">
      <w:pPr>
        <w:jc w:val="both"/>
        <w:rPr>
          <w:bCs/>
        </w:rPr>
      </w:pPr>
      <w:r>
        <w:rPr>
          <w:bCs/>
        </w:rPr>
        <w:t>Total Award: $7.7 Million</w:t>
      </w:r>
    </w:p>
    <w:p w14:paraId="077D9FB0" w14:textId="77777777" w:rsidR="004201B0" w:rsidRDefault="004201B0" w:rsidP="004201B0">
      <w:pPr>
        <w:jc w:val="both"/>
        <w:rPr>
          <w:bCs/>
        </w:rPr>
      </w:pPr>
      <w:r>
        <w:rPr>
          <w:bCs/>
        </w:rPr>
        <w:t>Funding Dates: 2011-2016</w:t>
      </w:r>
    </w:p>
    <w:p w14:paraId="7963C4CD" w14:textId="77777777" w:rsidR="004201B0" w:rsidRDefault="004201B0" w:rsidP="004201B0">
      <w:pPr>
        <w:jc w:val="both"/>
        <w:rPr>
          <w:bCs/>
        </w:rPr>
      </w:pPr>
    </w:p>
    <w:p w14:paraId="0381F093" w14:textId="77777777" w:rsidR="004201B0" w:rsidRPr="008B67A4" w:rsidRDefault="004201B0" w:rsidP="004201B0">
      <w:pPr>
        <w:widowControl w:val="0"/>
        <w:autoSpaceDE/>
        <w:autoSpaceDN/>
        <w:jc w:val="both"/>
        <w:rPr>
          <w:rFonts w:cs="Arial"/>
          <w:bCs/>
          <w:snapToGrid w:val="0"/>
        </w:rPr>
      </w:pPr>
      <w:r w:rsidRPr="008B67A4">
        <w:rPr>
          <w:rFonts w:cs="Arial"/>
          <w:b/>
          <w:bCs/>
          <w:snapToGrid w:val="0"/>
        </w:rPr>
        <w:t>NIH</w:t>
      </w:r>
      <w:r w:rsidRPr="008B67A4">
        <w:rPr>
          <w:rFonts w:cs="Arial"/>
          <w:bCs/>
          <w:snapToGrid w:val="0"/>
        </w:rPr>
        <w:t xml:space="preserve"> – Imprinting Defects Leading to Angelman and Prader Willi Syndromes</w:t>
      </w:r>
    </w:p>
    <w:p w14:paraId="2AF6F3DF" w14:textId="77777777" w:rsidR="004201B0" w:rsidRPr="008B67A4" w:rsidRDefault="004201B0" w:rsidP="004201B0">
      <w:pPr>
        <w:widowControl w:val="0"/>
        <w:autoSpaceDE/>
        <w:autoSpaceDN/>
        <w:jc w:val="both"/>
        <w:rPr>
          <w:rFonts w:cs="Arial"/>
          <w:bCs/>
          <w:snapToGrid w:val="0"/>
        </w:rPr>
      </w:pPr>
      <w:r w:rsidRPr="008B67A4">
        <w:rPr>
          <w:rFonts w:cs="Arial"/>
          <w:bCs/>
          <w:snapToGrid w:val="0"/>
        </w:rPr>
        <w:t>Co-I (Resnick, PI)</w:t>
      </w:r>
    </w:p>
    <w:p w14:paraId="5EF67BE4" w14:textId="77777777" w:rsidR="004201B0" w:rsidRPr="008B67A4" w:rsidRDefault="004201B0" w:rsidP="004201B0">
      <w:pPr>
        <w:widowControl w:val="0"/>
        <w:autoSpaceDE/>
        <w:autoSpaceDN/>
        <w:jc w:val="both"/>
        <w:rPr>
          <w:rFonts w:cs="Arial"/>
          <w:bCs/>
          <w:snapToGrid w:val="0"/>
        </w:rPr>
      </w:pPr>
      <w:r w:rsidRPr="008B67A4">
        <w:rPr>
          <w:rFonts w:cs="Arial"/>
          <w:bCs/>
          <w:snapToGrid w:val="0"/>
        </w:rPr>
        <w:t>Total Award: $1,000,000</w:t>
      </w:r>
    </w:p>
    <w:p w14:paraId="30FBB76A" w14:textId="77777777" w:rsidR="004201B0" w:rsidRDefault="004201B0" w:rsidP="004201B0">
      <w:pPr>
        <w:widowControl w:val="0"/>
        <w:autoSpaceDE/>
        <w:autoSpaceDN/>
        <w:jc w:val="both"/>
        <w:rPr>
          <w:rFonts w:cs="Arial"/>
          <w:bCs/>
          <w:snapToGrid w:val="0"/>
        </w:rPr>
      </w:pPr>
      <w:r w:rsidRPr="008B67A4">
        <w:rPr>
          <w:rFonts w:cs="Arial"/>
          <w:bCs/>
          <w:snapToGrid w:val="0"/>
        </w:rPr>
        <w:t>Funding Dates:9/2013 – 9/2017</w:t>
      </w:r>
    </w:p>
    <w:p w14:paraId="7B53D487" w14:textId="77777777" w:rsidR="006A4D5B" w:rsidRDefault="006A4D5B" w:rsidP="004201B0">
      <w:pPr>
        <w:widowControl w:val="0"/>
        <w:autoSpaceDE/>
        <w:autoSpaceDN/>
        <w:jc w:val="both"/>
        <w:rPr>
          <w:rFonts w:cs="Arial"/>
          <w:bCs/>
          <w:snapToGrid w:val="0"/>
        </w:rPr>
      </w:pPr>
    </w:p>
    <w:p w14:paraId="77DEFFF5" w14:textId="77777777" w:rsidR="006A4D5B" w:rsidRPr="00B62FFA" w:rsidRDefault="006A4D5B" w:rsidP="006A4D5B">
      <w:pPr>
        <w:adjustRightInd w:val="0"/>
        <w:rPr>
          <w:rFonts w:eastAsia="TimesNewRoman"/>
          <w:szCs w:val="22"/>
        </w:rPr>
      </w:pPr>
      <w:r w:rsidRPr="00B62FFA">
        <w:rPr>
          <w:b/>
          <w:bCs/>
          <w:szCs w:val="22"/>
        </w:rPr>
        <w:t xml:space="preserve">AbbVie </w:t>
      </w:r>
      <w:r w:rsidRPr="00B62FFA">
        <w:rPr>
          <w:bCs/>
          <w:szCs w:val="22"/>
        </w:rPr>
        <w:t xml:space="preserve">- </w:t>
      </w:r>
      <w:r w:rsidRPr="00B62FFA">
        <w:rPr>
          <w:rFonts w:eastAsia="TimesNewRoman"/>
          <w:szCs w:val="22"/>
        </w:rPr>
        <w:t>A Randomized, Double-Blind, Placebo-Controlled Study to Evaluate the Safety and Efficacy of Elagolixin Subjects with Moderate to Severe Endometriosis-Associated Pain</w:t>
      </w:r>
    </w:p>
    <w:p w14:paraId="410E48E6" w14:textId="77777777" w:rsidR="006A4D5B" w:rsidRPr="00B62FFA" w:rsidRDefault="006A4D5B" w:rsidP="006A4D5B">
      <w:pPr>
        <w:adjustRightInd w:val="0"/>
        <w:rPr>
          <w:rFonts w:eastAsia="TimesNewRoman"/>
          <w:szCs w:val="22"/>
        </w:rPr>
      </w:pPr>
      <w:r w:rsidRPr="00B62FFA">
        <w:rPr>
          <w:rFonts w:eastAsia="TimesNewRoman"/>
          <w:szCs w:val="22"/>
        </w:rPr>
        <w:t>Co-I (Christman, PI)</w:t>
      </w:r>
    </w:p>
    <w:p w14:paraId="5C0F72CC" w14:textId="77777777" w:rsidR="006A4D5B" w:rsidRPr="00B62FFA" w:rsidRDefault="006A4D5B" w:rsidP="006A4D5B">
      <w:pPr>
        <w:adjustRightInd w:val="0"/>
        <w:rPr>
          <w:rFonts w:eastAsia="TimesNewRoman"/>
          <w:szCs w:val="22"/>
        </w:rPr>
      </w:pPr>
      <w:r w:rsidRPr="00B62FFA">
        <w:rPr>
          <w:rFonts w:eastAsia="TimesNewRoman"/>
          <w:szCs w:val="22"/>
        </w:rPr>
        <w:t>Total Award: $  304,683</w:t>
      </w:r>
    </w:p>
    <w:p w14:paraId="57B3F4BE" w14:textId="77777777" w:rsidR="006A4D5B" w:rsidRPr="00B62FFA" w:rsidRDefault="006A4D5B" w:rsidP="006A4D5B">
      <w:pPr>
        <w:adjustRightInd w:val="0"/>
        <w:rPr>
          <w:rFonts w:eastAsia="TimesNewRoman"/>
          <w:szCs w:val="22"/>
        </w:rPr>
      </w:pPr>
      <w:r w:rsidRPr="00B62FFA">
        <w:rPr>
          <w:rFonts w:eastAsia="TimesNewRoman"/>
          <w:szCs w:val="22"/>
        </w:rPr>
        <w:t>Funding Dates: 10/13-10/15</w:t>
      </w:r>
    </w:p>
    <w:p w14:paraId="2DC107CC" w14:textId="77777777" w:rsidR="006A4D5B" w:rsidRDefault="006A4D5B" w:rsidP="006A4D5B">
      <w:pPr>
        <w:adjustRightInd w:val="0"/>
        <w:rPr>
          <w:rFonts w:eastAsia="TimesNewRoman"/>
          <w:szCs w:val="22"/>
        </w:rPr>
      </w:pPr>
    </w:p>
    <w:p w14:paraId="6154F0BA" w14:textId="77777777" w:rsidR="006A4D5B" w:rsidRPr="00B62FFA" w:rsidRDefault="006A4D5B" w:rsidP="006A4D5B">
      <w:pPr>
        <w:adjustRightInd w:val="0"/>
        <w:rPr>
          <w:rFonts w:eastAsia="TimesNewRoman"/>
          <w:szCs w:val="22"/>
        </w:rPr>
      </w:pPr>
    </w:p>
    <w:p w14:paraId="12A404B0" w14:textId="77777777" w:rsidR="006A4D5B" w:rsidRPr="00B62FFA" w:rsidRDefault="006A4D5B" w:rsidP="006A4D5B">
      <w:pPr>
        <w:jc w:val="both"/>
        <w:rPr>
          <w:szCs w:val="22"/>
        </w:rPr>
      </w:pPr>
      <w:r w:rsidRPr="00B62FFA">
        <w:rPr>
          <w:b/>
          <w:szCs w:val="22"/>
        </w:rPr>
        <w:t>Bayer</w:t>
      </w:r>
      <w:r w:rsidRPr="00B62FFA">
        <w:rPr>
          <w:szCs w:val="22"/>
        </w:rPr>
        <w:tab/>
      </w:r>
      <w:r w:rsidRPr="00B62FFA">
        <w:rPr>
          <w:bCs/>
          <w:szCs w:val="22"/>
        </w:rPr>
        <w:t>A randomized, parallel-group, double-blind, placebo-controlled, multi-center phase II study to assess the efficacy and safety of different doses of BAY 1002670 in subjects with uterine fibroids over 3 months</w:t>
      </w:r>
      <w:r w:rsidRPr="00B62FFA">
        <w:rPr>
          <w:szCs w:val="22"/>
        </w:rPr>
        <w:t>.”</w:t>
      </w:r>
    </w:p>
    <w:p w14:paraId="395483BE" w14:textId="4665A5E0" w:rsidR="006A4D5B" w:rsidRPr="00B62FFA" w:rsidRDefault="006A4D5B" w:rsidP="006A4D5B">
      <w:pPr>
        <w:ind w:left="2160" w:hanging="2160"/>
        <w:jc w:val="both"/>
        <w:rPr>
          <w:szCs w:val="22"/>
        </w:rPr>
      </w:pPr>
      <w:r>
        <w:rPr>
          <w:szCs w:val="22"/>
        </w:rPr>
        <w:t>Co-I (Christman, PI)</w:t>
      </w:r>
    </w:p>
    <w:p w14:paraId="7A4EE583" w14:textId="77777777" w:rsidR="006A4D5B" w:rsidRPr="00B62FFA" w:rsidRDefault="006A4D5B" w:rsidP="006A4D5B">
      <w:pPr>
        <w:ind w:left="2160" w:hanging="2160"/>
        <w:jc w:val="both"/>
        <w:rPr>
          <w:szCs w:val="22"/>
        </w:rPr>
      </w:pPr>
      <w:r w:rsidRPr="00B62FFA">
        <w:rPr>
          <w:szCs w:val="22"/>
        </w:rPr>
        <w:t>Total Award</w:t>
      </w:r>
      <w:r w:rsidRPr="00B62FFA">
        <w:rPr>
          <w:szCs w:val="22"/>
        </w:rPr>
        <w:tab/>
        <w:t>$176,585</w:t>
      </w:r>
    </w:p>
    <w:p w14:paraId="3FC7DC75" w14:textId="77777777" w:rsidR="006A4D5B" w:rsidRPr="00B62FFA" w:rsidRDefault="006A4D5B" w:rsidP="006A4D5B">
      <w:pPr>
        <w:ind w:left="2160" w:hanging="2160"/>
        <w:jc w:val="both"/>
        <w:rPr>
          <w:szCs w:val="22"/>
        </w:rPr>
      </w:pPr>
      <w:r w:rsidRPr="00B62FFA">
        <w:rPr>
          <w:szCs w:val="22"/>
        </w:rPr>
        <w:t>Funding dates -7/1/2014-6/30/2015</w:t>
      </w:r>
    </w:p>
    <w:p w14:paraId="716156BB" w14:textId="77777777" w:rsidR="006A4D5B" w:rsidRDefault="006A4D5B" w:rsidP="006A4D5B">
      <w:pPr>
        <w:adjustRightInd w:val="0"/>
        <w:rPr>
          <w:rFonts w:eastAsia="TimesNewRoman"/>
          <w:szCs w:val="22"/>
        </w:rPr>
      </w:pPr>
    </w:p>
    <w:p w14:paraId="3E494928" w14:textId="77777777" w:rsidR="006A4D5B" w:rsidRPr="00B62FFA" w:rsidRDefault="006A4D5B" w:rsidP="006A4D5B">
      <w:pPr>
        <w:adjustRightInd w:val="0"/>
        <w:rPr>
          <w:rFonts w:eastAsia="TimesNewRoman"/>
          <w:szCs w:val="22"/>
        </w:rPr>
      </w:pPr>
    </w:p>
    <w:p w14:paraId="1C885BE0" w14:textId="77777777" w:rsidR="006A4D5B" w:rsidRPr="00B62FFA" w:rsidRDefault="006A4D5B" w:rsidP="006A4D5B">
      <w:pPr>
        <w:adjustRightInd w:val="0"/>
        <w:rPr>
          <w:szCs w:val="22"/>
        </w:rPr>
      </w:pPr>
      <w:r w:rsidRPr="00B62FFA">
        <w:rPr>
          <w:b/>
          <w:szCs w:val="22"/>
        </w:rPr>
        <w:t>TherapeuticsMD</w:t>
      </w:r>
      <w:r w:rsidRPr="00B62FFA">
        <w:rPr>
          <w:szCs w:val="22"/>
        </w:rPr>
        <w:t xml:space="preserve"> - A Phase 3, Double-Blind, Placebo-Controlled, Randomized, Multi-Center Trial to Evaluate the Safety and Efficacy of HR TX-004HR in Postmenopausal Women with Moderate to Severe Symptoms of Vulvar and Vaginal Atrophy</w:t>
      </w:r>
    </w:p>
    <w:p w14:paraId="363959C5" w14:textId="77777777" w:rsidR="006A4D5B" w:rsidRDefault="006A4D5B" w:rsidP="006A4D5B">
      <w:pPr>
        <w:adjustRightInd w:val="0"/>
        <w:rPr>
          <w:szCs w:val="22"/>
        </w:rPr>
      </w:pPr>
      <w:r w:rsidRPr="00B62FFA">
        <w:rPr>
          <w:szCs w:val="22"/>
        </w:rPr>
        <w:t>PI</w:t>
      </w:r>
    </w:p>
    <w:p w14:paraId="5135B9A6" w14:textId="77777777" w:rsidR="006A4D5B" w:rsidRPr="00B62FFA" w:rsidRDefault="006A4D5B" w:rsidP="006A4D5B">
      <w:pPr>
        <w:adjustRightInd w:val="0"/>
        <w:rPr>
          <w:szCs w:val="22"/>
        </w:rPr>
      </w:pPr>
      <w:r>
        <w:rPr>
          <w:szCs w:val="22"/>
        </w:rPr>
        <w:t>Total Award = $42,560</w:t>
      </w:r>
    </w:p>
    <w:p w14:paraId="15200267" w14:textId="77777777" w:rsidR="006A4D5B" w:rsidRPr="00B62FFA" w:rsidRDefault="006A4D5B" w:rsidP="006A4D5B">
      <w:pPr>
        <w:adjustRightInd w:val="0"/>
        <w:rPr>
          <w:szCs w:val="22"/>
        </w:rPr>
      </w:pPr>
      <w:r w:rsidRPr="00B62FFA">
        <w:rPr>
          <w:szCs w:val="22"/>
        </w:rPr>
        <w:t xml:space="preserve">Funding Dates: </w:t>
      </w:r>
      <w:r>
        <w:rPr>
          <w:szCs w:val="22"/>
        </w:rPr>
        <w:t>11/1/2014-9/30/2015</w:t>
      </w:r>
    </w:p>
    <w:p w14:paraId="5A0D27A4" w14:textId="77777777" w:rsidR="006A4D5B" w:rsidRPr="008B67A4" w:rsidRDefault="006A4D5B" w:rsidP="004201B0">
      <w:pPr>
        <w:widowControl w:val="0"/>
        <w:autoSpaceDE/>
        <w:autoSpaceDN/>
        <w:jc w:val="both"/>
        <w:rPr>
          <w:rFonts w:cs="Arial"/>
          <w:bCs/>
          <w:snapToGrid w:val="0"/>
        </w:rPr>
      </w:pPr>
    </w:p>
    <w:p w14:paraId="43B83254" w14:textId="77777777" w:rsidR="004201B0" w:rsidRPr="006975AB" w:rsidRDefault="004201B0" w:rsidP="004201B0">
      <w:pPr>
        <w:jc w:val="both"/>
      </w:pPr>
    </w:p>
    <w:p w14:paraId="2C7C304A" w14:textId="77777777" w:rsidR="004201B0" w:rsidRPr="00AB3F77" w:rsidRDefault="004201B0" w:rsidP="00AB3F77">
      <w:pPr>
        <w:pStyle w:val="DataField11pt-Single"/>
        <w:rPr>
          <w:rStyle w:val="Strong"/>
          <w:szCs w:val="22"/>
        </w:rPr>
      </w:pPr>
    </w:p>
    <w:sectPr w:rsidR="004201B0" w:rsidRPr="00AB3F77"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09552" w14:textId="77777777" w:rsidR="00857C37" w:rsidRDefault="00857C37">
      <w:r>
        <w:separator/>
      </w:r>
    </w:p>
  </w:endnote>
  <w:endnote w:type="continuationSeparator" w:id="0">
    <w:p w14:paraId="00BA4B15" w14:textId="77777777" w:rsidR="00857C37" w:rsidRDefault="0085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6E293" w14:textId="77777777" w:rsidR="00857C37" w:rsidRDefault="00857C37">
      <w:r>
        <w:separator/>
      </w:r>
    </w:p>
  </w:footnote>
  <w:footnote w:type="continuationSeparator" w:id="0">
    <w:p w14:paraId="218DC777" w14:textId="77777777" w:rsidR="00857C37" w:rsidRDefault="00857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410D47"/>
    <w:multiLevelType w:val="hybridMultilevel"/>
    <w:tmpl w:val="7EE0E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19"/>
  </w:num>
  <w:num w:numId="15">
    <w:abstractNumId w:val="17"/>
  </w:num>
  <w:num w:numId="16">
    <w:abstractNumId w:val="18"/>
  </w:num>
  <w:num w:numId="17">
    <w:abstractNumId w:val="10"/>
  </w:num>
  <w:num w:numId="18">
    <w:abstractNumId w:val="14"/>
  </w:num>
  <w:num w:numId="19">
    <w:abstractNumId w:val="12"/>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67621"/>
    <w:rsid w:val="00084466"/>
    <w:rsid w:val="000E3BEC"/>
    <w:rsid w:val="00122EB3"/>
    <w:rsid w:val="00132CA6"/>
    <w:rsid w:val="0014571A"/>
    <w:rsid w:val="001629A8"/>
    <w:rsid w:val="00170D87"/>
    <w:rsid w:val="00177D49"/>
    <w:rsid w:val="001A58BF"/>
    <w:rsid w:val="001B6410"/>
    <w:rsid w:val="001C065C"/>
    <w:rsid w:val="002506F6"/>
    <w:rsid w:val="00251D6D"/>
    <w:rsid w:val="0028051C"/>
    <w:rsid w:val="002B7443"/>
    <w:rsid w:val="002D7520"/>
    <w:rsid w:val="002E5125"/>
    <w:rsid w:val="00321A19"/>
    <w:rsid w:val="0035045F"/>
    <w:rsid w:val="0037667F"/>
    <w:rsid w:val="00382AB6"/>
    <w:rsid w:val="00383712"/>
    <w:rsid w:val="003C2647"/>
    <w:rsid w:val="003C62D6"/>
    <w:rsid w:val="003D2399"/>
    <w:rsid w:val="003E4A92"/>
    <w:rsid w:val="003F6A45"/>
    <w:rsid w:val="004201B0"/>
    <w:rsid w:val="00432346"/>
    <w:rsid w:val="00447F3A"/>
    <w:rsid w:val="004759D9"/>
    <w:rsid w:val="0049068A"/>
    <w:rsid w:val="004A3FC8"/>
    <w:rsid w:val="00503B57"/>
    <w:rsid w:val="005145BB"/>
    <w:rsid w:val="00517BFD"/>
    <w:rsid w:val="0054471F"/>
    <w:rsid w:val="005461F3"/>
    <w:rsid w:val="00547118"/>
    <w:rsid w:val="00547AC9"/>
    <w:rsid w:val="00592740"/>
    <w:rsid w:val="005C2BDD"/>
    <w:rsid w:val="005C2CF8"/>
    <w:rsid w:val="005C47A8"/>
    <w:rsid w:val="005E406E"/>
    <w:rsid w:val="005F5F51"/>
    <w:rsid w:val="00601C69"/>
    <w:rsid w:val="00616BCC"/>
    <w:rsid w:val="00624261"/>
    <w:rsid w:val="00646AF9"/>
    <w:rsid w:val="00656AB8"/>
    <w:rsid w:val="006609B6"/>
    <w:rsid w:val="0068699D"/>
    <w:rsid w:val="006A353C"/>
    <w:rsid w:val="006A4D5B"/>
    <w:rsid w:val="006A56FC"/>
    <w:rsid w:val="006B2D1C"/>
    <w:rsid w:val="006C1E1F"/>
    <w:rsid w:val="006E6FB5"/>
    <w:rsid w:val="007050F5"/>
    <w:rsid w:val="0071140F"/>
    <w:rsid w:val="00722C8F"/>
    <w:rsid w:val="0074730D"/>
    <w:rsid w:val="00763DE9"/>
    <w:rsid w:val="0077149B"/>
    <w:rsid w:val="00781234"/>
    <w:rsid w:val="007B7AF3"/>
    <w:rsid w:val="008073EB"/>
    <w:rsid w:val="00843027"/>
    <w:rsid w:val="00857C37"/>
    <w:rsid w:val="00874EBC"/>
    <w:rsid w:val="00914D71"/>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42D9B"/>
    <w:rsid w:val="00A55D1D"/>
    <w:rsid w:val="00A63D7C"/>
    <w:rsid w:val="00A7514C"/>
    <w:rsid w:val="00A8122C"/>
    <w:rsid w:val="00A83312"/>
    <w:rsid w:val="00AB3F77"/>
    <w:rsid w:val="00AE41C4"/>
    <w:rsid w:val="00B20AC9"/>
    <w:rsid w:val="00C05C55"/>
    <w:rsid w:val="00C076C6"/>
    <w:rsid w:val="00C1247F"/>
    <w:rsid w:val="00C137DA"/>
    <w:rsid w:val="00C3113F"/>
    <w:rsid w:val="00C4536F"/>
    <w:rsid w:val="00C46ADA"/>
    <w:rsid w:val="00C66453"/>
    <w:rsid w:val="00C85025"/>
    <w:rsid w:val="00C918BD"/>
    <w:rsid w:val="00C94E59"/>
    <w:rsid w:val="00CA680A"/>
    <w:rsid w:val="00CE0951"/>
    <w:rsid w:val="00CF68A2"/>
    <w:rsid w:val="00D3779E"/>
    <w:rsid w:val="00D62C8D"/>
    <w:rsid w:val="00D679E5"/>
    <w:rsid w:val="00D74391"/>
    <w:rsid w:val="00D83360"/>
    <w:rsid w:val="00DB5297"/>
    <w:rsid w:val="00DB7B85"/>
    <w:rsid w:val="00DD31B4"/>
    <w:rsid w:val="00DF7645"/>
    <w:rsid w:val="00E047AD"/>
    <w:rsid w:val="00E127A1"/>
    <w:rsid w:val="00E20E6D"/>
    <w:rsid w:val="00E23842"/>
    <w:rsid w:val="00E355C2"/>
    <w:rsid w:val="00E53B95"/>
    <w:rsid w:val="00E67A05"/>
    <w:rsid w:val="00E74AB7"/>
    <w:rsid w:val="00E81FE1"/>
    <w:rsid w:val="00E90203"/>
    <w:rsid w:val="00EA0405"/>
    <w:rsid w:val="00ED35D7"/>
    <w:rsid w:val="00EF4C32"/>
    <w:rsid w:val="00EF69CD"/>
    <w:rsid w:val="00F02126"/>
    <w:rsid w:val="00F07AB3"/>
    <w:rsid w:val="00F262AB"/>
    <w:rsid w:val="00F27BD9"/>
    <w:rsid w:val="00F7284D"/>
    <w:rsid w:val="00FA00C6"/>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4201B0"/>
    <w:rPr>
      <w:shd w:val="clear" w:color="auto" w:fill="F2F5F8"/>
    </w:rPr>
  </w:style>
  <w:style w:type="paragraph" w:styleId="ListParagraph">
    <w:name w:val="List Paragraph"/>
    <w:basedOn w:val="Normal"/>
    <w:uiPriority w:val="34"/>
    <w:qFormat/>
    <w:rsid w:val="001629A8"/>
    <w:pPr>
      <w:ind w:left="720"/>
      <w:contextualSpacing/>
    </w:pPr>
  </w:style>
  <w:style w:type="character" w:styleId="FollowedHyperlink">
    <w:name w:val="FollowedHyperlink"/>
    <w:basedOn w:val="DefaultParagraphFont"/>
    <w:rsid w:val="00DB529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4201B0"/>
    <w:rPr>
      <w:shd w:val="clear" w:color="auto" w:fill="F2F5F8"/>
    </w:rPr>
  </w:style>
  <w:style w:type="paragraph" w:styleId="ListParagraph">
    <w:name w:val="List Paragraph"/>
    <w:basedOn w:val="Normal"/>
    <w:uiPriority w:val="34"/>
    <w:qFormat/>
    <w:rsid w:val="001629A8"/>
    <w:pPr>
      <w:ind w:left="720"/>
      <w:contextualSpacing/>
    </w:pPr>
  </w:style>
  <w:style w:type="character" w:styleId="FollowedHyperlink">
    <w:name w:val="FollowedHyperlink"/>
    <w:basedOn w:val="DefaultParagraphFont"/>
    <w:rsid w:val="00DB52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cbi.nlm.nih.gov/myncbi/collections/bibliography/48627172/"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Fixed order of "eRA Commons User Name" and "Position Title" in first section.
12/4/2014 Brian updated formatting to client's selection of everything as Arial 11</Test_x0020_Comment>
    <OMB_x0020_No_x002e_ xmlns="97b54082-1e85-426d-afc6-16ad99d216c1">0925-0046</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documentManagement/types"/>
    <ds:schemaRef ds:uri="http://purl.org/dc/elements/1.1/"/>
    <ds:schemaRef ds:uri="http://purl.org/dc/terms/"/>
    <ds:schemaRef ds:uri="97b54082-1e85-426d-afc6-16ad99d216c1"/>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450e8ad3-2190-4242-9251-c742d282393d"/>
    <ds:schemaRef ds:uri="http://purl.org/dc/dcmitype/"/>
  </ds:schemaRefs>
</ds:datastoreItem>
</file>

<file path=customXml/itemProps3.xml><?xml version="1.0" encoding="utf-8"?>
<ds:datastoreItem xmlns:ds="http://schemas.openxmlformats.org/officeDocument/2006/customXml" ds:itemID="{68178AB4-4E1A-4904-998B-B75617488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11077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Elizabeth R Currin</cp:lastModifiedBy>
  <cp:revision>2</cp:revision>
  <cp:lastPrinted>2011-03-11T19:43:00Z</cp:lastPrinted>
  <dcterms:created xsi:type="dcterms:W3CDTF">2017-11-21T17:50:00Z</dcterms:created>
  <dcterms:modified xsi:type="dcterms:W3CDTF">2017-11-21T17:50:00Z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